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西平县交通运输局西平县2024年农村公路通村道路建设项目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正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公告</w:t>
      </w:r>
    </w:p>
    <w:p>
      <w:pPr>
        <w:pStyle w:val="2"/>
        <w:rPr>
          <w:rFonts w:hint="eastAsia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一、项目基本情况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1、原公告的采购项目编号：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XPGC-2024-067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2、原公告的采购项目名称：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西平县交通运输局西平县2024年农村公路通村道路建设项目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3、首次公告日期及发布媒介：2024年07月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05</w:t>
      </w:r>
      <w:r>
        <w:rPr>
          <w:rFonts w:hint="eastAsia" w:ascii="仿宋" w:hAnsi="仿宋" w:eastAsia="仿宋" w:cs="仿宋"/>
          <w:sz w:val="28"/>
          <w:szCs w:val="28"/>
        </w:rPr>
        <w:t>日、《驻马店市公共资源电子交易系统》、《河南省电子招标投标公共服务平台》、《河南省政府采购网》上发布。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4、原响应文件提交截止时间：2024年07月2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日09时00分（北京时间）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二、更正信息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1、更正事项： 采购公告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2、原开标时间：2024年07月2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日09时00分（北京时间）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开标时间变更为：2024年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08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09</w:t>
      </w:r>
      <w:r>
        <w:rPr>
          <w:rFonts w:hint="eastAsia" w:ascii="仿宋" w:hAnsi="仿宋" w:eastAsia="仿宋" w:cs="仿宋"/>
          <w:sz w:val="28"/>
          <w:szCs w:val="28"/>
        </w:rPr>
        <w:t>日09时00分（北京时间）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4、原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第一标段招标控制价</w:t>
      </w:r>
      <w:r>
        <w:rPr>
          <w:rFonts w:hint="eastAsia" w:ascii="仿宋" w:hAnsi="仿宋" w:eastAsia="仿宋" w:cs="仿宋"/>
          <w:sz w:val="28"/>
          <w:szCs w:val="28"/>
        </w:rPr>
        <w:t>内容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bookmarkStart w:id="0" w:name="_GoBack"/>
      <w:bookmarkEnd w:id="0"/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李老虎村连通道路建设项目招标控制价由476693.27元变更为51711.13元；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盆东村内道路建设项目招标控制价由51711.13元变更为476693.27元。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其他内容不变。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5、更正日期：2024年07月2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日1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50</w:t>
      </w:r>
      <w:r>
        <w:rPr>
          <w:rFonts w:hint="eastAsia" w:ascii="仿宋" w:hAnsi="仿宋" w:eastAsia="仿宋" w:cs="仿宋"/>
          <w:sz w:val="28"/>
          <w:szCs w:val="28"/>
        </w:rPr>
        <w:t>分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三、其他补充事宜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无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四、凡对本次公告内容提出询问，请按以下方式联系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righ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招标人：西平县交通运输局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righ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联系人：王先生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righ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电话： 15649550857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righ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地址：河南省西平县中原大道东段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righ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righ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代理机构：河南久福工程管理咨询有限公司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righ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联系人：杨女士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righ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电话：19337571222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righ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地址：河南省开封市兰考县许河乡西扫怀村二组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righ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righ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监督机构：西平县公共资源交易管理委员会办公室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righ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电话：0396—2756985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179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2ZWRmNDhiYjVlYTc2NDUwMzIwOTU0ZTgxYzdlNTQifQ=="/>
  </w:docVars>
  <w:rsids>
    <w:rsidRoot w:val="78D75629"/>
    <w:rsid w:val="12546AF4"/>
    <w:rsid w:val="2208401E"/>
    <w:rsid w:val="78D7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8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4">
    <w:name w:val="Body Text 2"/>
    <w:basedOn w:val="1"/>
    <w:next w:val="3"/>
    <w:qFormat/>
    <w:uiPriority w:val="0"/>
    <w:rPr>
      <w:rFonts w:ascii="黑体" w:eastAsia="仿宋_GB2312"/>
      <w:color w:val="993366"/>
      <w:sz w:val="24"/>
    </w:rPr>
  </w:style>
  <w:style w:type="paragraph" w:styleId="5">
    <w:name w:val="Body Text First Indent 2"/>
    <w:basedOn w:val="6"/>
    <w:next w:val="1"/>
    <w:qFormat/>
    <w:uiPriority w:val="0"/>
    <w:pPr>
      <w:numPr>
        <w:ilvl w:val="0"/>
        <w:numId w:val="0"/>
      </w:numPr>
      <w:spacing w:after="120"/>
    </w:pPr>
  </w:style>
  <w:style w:type="paragraph" w:styleId="6">
    <w:name w:val="Body Text Indent"/>
    <w:basedOn w:val="1"/>
    <w:next w:val="7"/>
    <w:qFormat/>
    <w:uiPriority w:val="0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480</Words>
  <Characters>590</Characters>
  <Lines>0</Lines>
  <Paragraphs>0</Paragraphs>
  <TotalTime>3</TotalTime>
  <ScaleCrop>false</ScaleCrop>
  <LinksUpToDate>false</LinksUpToDate>
  <CharactersWithSpaces>592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2024-07-24T07:47:00Z</dcterms:created>
  <dc:creator>LUO</dc:creator>
  <cp:lastModifiedBy>LUO</cp:lastModifiedBy>
  <dcterms:modified xsi:type="dcterms:W3CDTF">2024-07-24T09:30:07Z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66CE15898E694F61A75FDFB34EA007C9_13</vt:lpwstr>
  </property>
</Properties>
</file>