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activeX/activeX2.bin" ContentType="application/vnd.ms-office.activeX"/>
  <Override PartName="/word/activeX/activeX2.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121455">
      <w:pPr>
        <w:pStyle w:val="2"/>
        <w:keepNext w:val="0"/>
        <w:keepLines w:val="0"/>
        <w:widowControl/>
        <w:suppressLineNumbers w:val="0"/>
        <w:spacing w:before="0" w:beforeAutospacing="0" w:after="0" w:afterAutospacing="0"/>
        <w:ind w:left="0" w:right="0"/>
        <w:jc w:val="both"/>
      </w:pPr>
      <w:r>
        <w:rPr>
          <w:rFonts w:hint="eastAsia"/>
          <w:color w:val="444444"/>
          <w:lang w:val="en-US" w:eastAsia="zh-CN"/>
        </w:rPr>
        <w:t>襄财磋商采购-2025-30 襄城县消防救援大队特勤消防站改造建设项目工程项目</w:t>
      </w:r>
      <w:r>
        <w:rPr>
          <w:color w:val="444444"/>
        </w:rPr>
        <w:t>（不见面开标）-</w:t>
      </w:r>
      <w:r>
        <w:rPr>
          <w:rFonts w:hint="eastAsia"/>
          <w:color w:val="444444"/>
          <w:lang w:val="en-US" w:eastAsia="zh-CN"/>
        </w:rPr>
        <w:t>变更</w:t>
      </w:r>
      <w:r>
        <w:rPr>
          <w:color w:val="444444"/>
        </w:rPr>
        <w:t>公告</w:t>
      </w:r>
    </w:p>
    <w:tbl>
      <w:tblPr>
        <w:tblStyle w:val="3"/>
        <w:tblW w:w="0" w:type="auto"/>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0" w:type="dxa"/>
          <w:left w:w="300" w:type="dxa"/>
          <w:bottom w:w="300" w:type="dxa"/>
          <w:right w:w="300" w:type="dxa"/>
        </w:tblCellMar>
      </w:tblPr>
      <w:tblGrid>
        <w:gridCol w:w="8966"/>
      </w:tblGrid>
      <w:tr w14:paraId="360183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0" w:type="dxa"/>
            <w:left w:w="300" w:type="dxa"/>
            <w:bottom w:w="300" w:type="dxa"/>
            <w:right w:w="300" w:type="dxa"/>
          </w:tblCellMar>
        </w:tblPrEx>
        <w:trPr>
          <w:tblCellSpacing w:w="15" w:type="dxa"/>
        </w:trPr>
        <w:tc>
          <w:tcPr>
            <w:tcW w:w="0" w:type="auto"/>
            <w:shd w:val="clear" w:color="auto" w:fill="auto"/>
            <w:vAlign w:val="center"/>
          </w:tcPr>
          <w:p w14:paraId="08B672A7">
            <w:pPr>
              <w:keepNext w:val="0"/>
              <w:keepLines w:val="0"/>
              <w:widowControl/>
              <w:suppressLineNumbers w:val="0"/>
              <w:spacing w:line="432" w:lineRule="auto"/>
              <w:jc w:val="left"/>
              <w:rPr>
                <w:rFonts w:ascii="微软雅黑 ! important" w:hAnsi="微软雅黑 ! important" w:eastAsia="微软雅黑 ! important" w:cs="微软雅黑 ! important"/>
                <w:color w:val="444444"/>
                <w:sz w:val="24"/>
                <w:szCs w:val="24"/>
              </w:rPr>
            </w:pPr>
            <w:r>
              <w:rPr>
                <w:rFonts w:hint="default" w:ascii="微软雅黑 ! important" w:hAnsi="微软雅黑 ! important" w:eastAsia="微软雅黑 ! important" w:cs="微软雅黑 ! important"/>
                <w:color w:val="444444"/>
                <w:kern w:val="0"/>
                <w:sz w:val="24"/>
                <w:szCs w:val="24"/>
                <w:lang w:val="en-US" w:eastAsia="zh-CN" w:bidi="ar"/>
              </w:rPr>
              <w:t>一、项目基本情况</w:t>
            </w:r>
          </w:p>
        </w:tc>
      </w:tr>
      <w:tr w14:paraId="5F8364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0" w:type="dxa"/>
            <w:left w:w="300" w:type="dxa"/>
            <w:bottom w:w="300" w:type="dxa"/>
            <w:right w:w="300" w:type="dxa"/>
          </w:tblCellMar>
        </w:tblPrEx>
        <w:trPr>
          <w:tblCellSpacing w:w="15" w:type="dxa"/>
        </w:trPr>
        <w:tc>
          <w:tcPr>
            <w:tcW w:w="0" w:type="auto"/>
            <w:shd w:val="clear" w:color="auto" w:fill="auto"/>
            <w:vAlign w:val="center"/>
          </w:tcPr>
          <w:p w14:paraId="2EF5784C">
            <w:pPr>
              <w:keepNext w:val="0"/>
              <w:keepLines w:val="0"/>
              <w:widowControl/>
              <w:suppressLineNumbers w:val="0"/>
              <w:spacing w:line="432" w:lineRule="auto"/>
              <w:ind w:firstLine="400" w:firstLineChars="200"/>
              <w:jc w:val="left"/>
              <w:rPr>
                <w:rFonts w:hint="default" w:asciiTheme="minorEastAsia" w:hAnsiTheme="minorEastAsia"/>
                <w:sz w:val="20"/>
                <w:szCs w:val="20"/>
                <w:lang w:val="en-US" w:eastAsia="zh-CN"/>
              </w:rPr>
            </w:pPr>
            <w:r>
              <w:rPr>
                <w:rFonts w:hint="default" w:asciiTheme="minorEastAsia" w:hAnsiTheme="minorEastAsia"/>
                <w:sz w:val="20"/>
                <w:szCs w:val="20"/>
                <w:lang w:val="en-US" w:eastAsia="zh-CN"/>
              </w:rPr>
              <w:t>1、原公告的采购项目编号：襄财磋商采购-2025-30</w:t>
            </w:r>
          </w:p>
        </w:tc>
      </w:tr>
      <w:tr w14:paraId="5F2FF9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0" w:type="dxa"/>
            <w:left w:w="300" w:type="dxa"/>
            <w:bottom w:w="300" w:type="dxa"/>
            <w:right w:w="300" w:type="dxa"/>
          </w:tblCellMar>
        </w:tblPrEx>
        <w:trPr>
          <w:tblCellSpacing w:w="15" w:type="dxa"/>
        </w:trPr>
        <w:tc>
          <w:tcPr>
            <w:tcW w:w="0" w:type="auto"/>
            <w:shd w:val="clear" w:color="auto" w:fill="auto"/>
            <w:vAlign w:val="center"/>
          </w:tcPr>
          <w:p w14:paraId="5F24F31D">
            <w:pPr>
              <w:keepNext w:val="0"/>
              <w:keepLines w:val="0"/>
              <w:widowControl/>
              <w:suppressLineNumbers w:val="0"/>
              <w:spacing w:line="432" w:lineRule="auto"/>
              <w:ind w:firstLine="400" w:firstLineChars="200"/>
              <w:jc w:val="left"/>
              <w:rPr>
                <w:rFonts w:hint="default" w:asciiTheme="minorEastAsia" w:hAnsiTheme="minorEastAsia"/>
                <w:sz w:val="20"/>
                <w:szCs w:val="20"/>
                <w:lang w:val="en-US" w:eastAsia="zh-CN"/>
              </w:rPr>
            </w:pPr>
            <w:r>
              <w:rPr>
                <w:rFonts w:hint="eastAsia" w:asciiTheme="minorEastAsia" w:hAnsiTheme="minorEastAsia"/>
                <w:sz w:val="20"/>
                <w:szCs w:val="20"/>
                <w:lang w:val="en-US" w:eastAsia="zh-CN"/>
              </w:rPr>
              <w:t>2、</w:t>
            </w:r>
            <w:r>
              <w:rPr>
                <w:rFonts w:hint="default" w:asciiTheme="minorEastAsia" w:hAnsiTheme="minorEastAsia"/>
                <w:sz w:val="20"/>
                <w:szCs w:val="20"/>
                <w:lang w:val="en-US" w:eastAsia="zh-CN"/>
              </w:rPr>
              <w:t>原公告的采购项目名称：襄城县消防救援大队特勤消防站改造建设项目工程项目</w:t>
            </w:r>
          </w:p>
        </w:tc>
      </w:tr>
      <w:tr w14:paraId="5E7E1A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0" w:type="dxa"/>
            <w:left w:w="300" w:type="dxa"/>
            <w:bottom w:w="300" w:type="dxa"/>
            <w:right w:w="300" w:type="dxa"/>
          </w:tblCellMar>
        </w:tblPrEx>
        <w:trPr>
          <w:tblCellSpacing w:w="15" w:type="dxa"/>
        </w:trPr>
        <w:tc>
          <w:tcPr>
            <w:tcW w:w="0" w:type="auto"/>
            <w:shd w:val="clear" w:color="auto" w:fill="auto"/>
            <w:vAlign w:val="center"/>
          </w:tcPr>
          <w:p w14:paraId="76C16110">
            <w:pPr>
              <w:keepNext w:val="0"/>
              <w:keepLines w:val="0"/>
              <w:widowControl/>
              <w:suppressLineNumbers w:val="0"/>
              <w:spacing w:line="432" w:lineRule="auto"/>
              <w:ind w:firstLine="400" w:firstLineChars="200"/>
              <w:jc w:val="left"/>
              <w:rPr>
                <w:rFonts w:hint="default" w:asciiTheme="minorEastAsia" w:hAnsiTheme="minorEastAsia"/>
                <w:sz w:val="20"/>
                <w:szCs w:val="20"/>
                <w:lang w:val="en-US" w:eastAsia="zh-CN"/>
              </w:rPr>
            </w:pPr>
            <w:r>
              <w:rPr>
                <w:rFonts w:hint="default" w:asciiTheme="minorEastAsia" w:hAnsiTheme="minorEastAsia"/>
                <w:sz w:val="20"/>
                <w:szCs w:val="20"/>
                <w:lang w:val="en-US" w:eastAsia="zh-CN"/>
              </w:rPr>
              <w:t>3、首次公告日期及发布媒介：202</w:t>
            </w:r>
            <w:r>
              <w:rPr>
                <w:rFonts w:hint="eastAsia" w:asciiTheme="minorEastAsia" w:hAnsiTheme="minorEastAsia"/>
                <w:sz w:val="20"/>
                <w:szCs w:val="20"/>
                <w:lang w:val="en-US" w:eastAsia="zh-CN"/>
              </w:rPr>
              <w:t>5</w:t>
            </w:r>
            <w:r>
              <w:rPr>
                <w:rFonts w:hint="default" w:asciiTheme="minorEastAsia" w:hAnsiTheme="minorEastAsia"/>
                <w:sz w:val="20"/>
                <w:szCs w:val="20"/>
                <w:lang w:val="en-US" w:eastAsia="zh-CN"/>
              </w:rPr>
              <w:t>年</w:t>
            </w:r>
            <w:r>
              <w:rPr>
                <w:rFonts w:hint="eastAsia" w:asciiTheme="minorEastAsia" w:hAnsiTheme="minorEastAsia"/>
                <w:sz w:val="20"/>
                <w:szCs w:val="20"/>
                <w:lang w:val="en-US" w:eastAsia="zh-CN"/>
              </w:rPr>
              <w:t>6</w:t>
            </w:r>
            <w:r>
              <w:rPr>
                <w:rFonts w:hint="default" w:asciiTheme="minorEastAsia" w:hAnsiTheme="minorEastAsia"/>
                <w:sz w:val="20"/>
                <w:szCs w:val="20"/>
                <w:lang w:val="en-US" w:eastAsia="zh-CN"/>
              </w:rPr>
              <w:t>月</w:t>
            </w:r>
            <w:r>
              <w:rPr>
                <w:rFonts w:hint="eastAsia" w:asciiTheme="minorEastAsia" w:hAnsiTheme="minorEastAsia"/>
                <w:sz w:val="20"/>
                <w:szCs w:val="20"/>
                <w:lang w:val="en-US" w:eastAsia="zh-CN"/>
              </w:rPr>
              <w:t>20</w:t>
            </w:r>
            <w:r>
              <w:rPr>
                <w:rFonts w:hint="default" w:asciiTheme="minorEastAsia" w:hAnsiTheme="minorEastAsia"/>
                <w:sz w:val="20"/>
                <w:szCs w:val="20"/>
                <w:lang w:val="en-US" w:eastAsia="zh-CN"/>
              </w:rPr>
              <w:t>日、《河南省政府采购网》</w:t>
            </w:r>
            <w:r>
              <w:rPr>
                <w:rFonts w:hint="eastAsia" w:asciiTheme="minorEastAsia" w:hAnsiTheme="minorEastAsia"/>
                <w:sz w:val="20"/>
                <w:szCs w:val="20"/>
                <w:lang w:val="en-US" w:eastAsia="zh-CN"/>
              </w:rPr>
              <w:t>、</w:t>
            </w:r>
            <w:r>
              <w:rPr>
                <w:rFonts w:hint="default" w:asciiTheme="minorEastAsia" w:hAnsiTheme="minorEastAsia"/>
                <w:sz w:val="20"/>
                <w:szCs w:val="20"/>
                <w:lang w:val="en-US" w:eastAsia="zh-CN"/>
              </w:rPr>
              <w:t>《许昌市政府采购网》</w:t>
            </w:r>
            <w:r>
              <w:rPr>
                <w:rFonts w:hint="eastAsia" w:asciiTheme="minorEastAsia" w:hAnsiTheme="minorEastAsia"/>
                <w:sz w:val="20"/>
                <w:szCs w:val="20"/>
                <w:lang w:val="en-US" w:eastAsia="zh-CN"/>
              </w:rPr>
              <w:t>、</w:t>
            </w:r>
            <w:r>
              <w:rPr>
                <w:rFonts w:hint="default" w:asciiTheme="minorEastAsia" w:hAnsiTheme="minorEastAsia"/>
                <w:sz w:val="20"/>
                <w:szCs w:val="20"/>
                <w:lang w:val="en-US" w:eastAsia="zh-CN"/>
              </w:rPr>
              <w:t>《全国公共资源交易平台（河南省·许昌市）》</w:t>
            </w:r>
            <w:r>
              <w:rPr>
                <w:rFonts w:hint="eastAsia" w:asciiTheme="minorEastAsia" w:hAnsiTheme="minorEastAsia"/>
                <w:sz w:val="20"/>
                <w:szCs w:val="20"/>
                <w:lang w:val="en-US" w:eastAsia="zh-CN"/>
              </w:rPr>
              <w:t>。</w:t>
            </w:r>
          </w:p>
        </w:tc>
      </w:tr>
      <w:tr w14:paraId="076EAA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0" w:type="dxa"/>
            <w:left w:w="300" w:type="dxa"/>
            <w:bottom w:w="300" w:type="dxa"/>
            <w:right w:w="300" w:type="dxa"/>
          </w:tblCellMar>
        </w:tblPrEx>
        <w:trPr>
          <w:tblCellSpacing w:w="15" w:type="dxa"/>
        </w:trPr>
        <w:tc>
          <w:tcPr>
            <w:tcW w:w="0" w:type="auto"/>
            <w:shd w:val="clear" w:color="auto" w:fill="auto"/>
            <w:vAlign w:val="center"/>
          </w:tcPr>
          <w:p w14:paraId="7722D70A">
            <w:pPr>
              <w:keepNext w:val="0"/>
              <w:keepLines w:val="0"/>
              <w:widowControl/>
              <w:suppressLineNumbers w:val="0"/>
              <w:spacing w:line="432" w:lineRule="auto"/>
              <w:ind w:firstLine="400" w:firstLineChars="200"/>
              <w:jc w:val="left"/>
              <w:rPr>
                <w:rFonts w:hint="default" w:asciiTheme="minorEastAsia" w:hAnsiTheme="minorEastAsia"/>
                <w:sz w:val="20"/>
                <w:szCs w:val="20"/>
                <w:lang w:val="en-US" w:eastAsia="zh-CN"/>
              </w:rPr>
            </w:pPr>
            <w:r>
              <w:rPr>
                <w:rFonts w:hint="default" w:asciiTheme="minorEastAsia" w:hAnsiTheme="minorEastAsia"/>
                <w:sz w:val="20"/>
                <w:szCs w:val="20"/>
                <w:lang w:val="en-US" w:eastAsia="zh-CN"/>
              </w:rPr>
              <w:t>4、原投标截止时间(投标文件递交截止时间)：202</w:t>
            </w:r>
            <w:r>
              <w:rPr>
                <w:rFonts w:hint="eastAsia" w:asciiTheme="minorEastAsia" w:hAnsiTheme="minorEastAsia"/>
                <w:sz w:val="20"/>
                <w:szCs w:val="20"/>
                <w:lang w:val="en-US" w:eastAsia="zh-CN"/>
              </w:rPr>
              <w:t>5</w:t>
            </w:r>
            <w:r>
              <w:rPr>
                <w:rFonts w:hint="default" w:asciiTheme="minorEastAsia" w:hAnsiTheme="minorEastAsia"/>
                <w:sz w:val="20"/>
                <w:szCs w:val="20"/>
                <w:lang w:val="en-US" w:eastAsia="zh-CN"/>
              </w:rPr>
              <w:t>年</w:t>
            </w:r>
            <w:r>
              <w:rPr>
                <w:rFonts w:hint="eastAsia" w:asciiTheme="minorEastAsia" w:hAnsiTheme="minorEastAsia"/>
                <w:sz w:val="20"/>
                <w:szCs w:val="20"/>
                <w:lang w:val="en-US" w:eastAsia="zh-CN"/>
              </w:rPr>
              <w:t>7</w:t>
            </w:r>
            <w:r>
              <w:rPr>
                <w:rFonts w:hint="default" w:asciiTheme="minorEastAsia" w:hAnsiTheme="minorEastAsia"/>
                <w:sz w:val="20"/>
                <w:szCs w:val="20"/>
                <w:lang w:val="en-US" w:eastAsia="zh-CN"/>
              </w:rPr>
              <w:t>月</w:t>
            </w:r>
            <w:r>
              <w:rPr>
                <w:rFonts w:hint="eastAsia" w:asciiTheme="minorEastAsia" w:hAnsiTheme="minorEastAsia"/>
                <w:sz w:val="20"/>
                <w:szCs w:val="20"/>
                <w:lang w:val="en-US" w:eastAsia="zh-CN"/>
              </w:rPr>
              <w:t>3</w:t>
            </w:r>
            <w:r>
              <w:rPr>
                <w:rFonts w:hint="default" w:asciiTheme="minorEastAsia" w:hAnsiTheme="minorEastAsia"/>
                <w:sz w:val="20"/>
                <w:szCs w:val="20"/>
                <w:lang w:val="en-US" w:eastAsia="zh-CN"/>
              </w:rPr>
              <w:t>日09时00分（北京时间）</w:t>
            </w:r>
            <w:r>
              <w:rPr>
                <w:rFonts w:hint="eastAsia" w:asciiTheme="minorEastAsia" w:hAnsiTheme="minorEastAsia"/>
                <w:sz w:val="20"/>
                <w:szCs w:val="20"/>
                <w:lang w:val="en-US" w:eastAsia="zh-CN"/>
              </w:rPr>
              <w:t>。</w:t>
            </w:r>
          </w:p>
        </w:tc>
      </w:tr>
      <w:tr w14:paraId="106485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0" w:type="dxa"/>
            <w:left w:w="300" w:type="dxa"/>
            <w:bottom w:w="300" w:type="dxa"/>
            <w:right w:w="300" w:type="dxa"/>
          </w:tblCellMar>
        </w:tblPrEx>
        <w:trPr>
          <w:tblCellSpacing w:w="15" w:type="dxa"/>
        </w:trPr>
        <w:tc>
          <w:tcPr>
            <w:tcW w:w="0" w:type="auto"/>
            <w:shd w:val="clear" w:color="auto" w:fill="auto"/>
            <w:vAlign w:val="center"/>
          </w:tcPr>
          <w:p w14:paraId="3CF13AC3">
            <w:pPr>
              <w:keepNext w:val="0"/>
              <w:keepLines w:val="0"/>
              <w:widowControl/>
              <w:suppressLineNumbers w:val="0"/>
              <w:spacing w:line="432" w:lineRule="auto"/>
              <w:jc w:val="left"/>
              <w:rPr>
                <w:rFonts w:hint="default" w:ascii="微软雅黑 ! important" w:hAnsi="微软雅黑 ! important" w:eastAsia="微软雅黑 ! important" w:cs="微软雅黑 ! important"/>
                <w:color w:val="444444"/>
                <w:sz w:val="24"/>
                <w:szCs w:val="24"/>
              </w:rPr>
            </w:pPr>
            <w:r>
              <w:rPr>
                <w:rFonts w:hint="default" w:ascii="微软雅黑 ! important" w:hAnsi="微软雅黑 ! important" w:eastAsia="微软雅黑 ! important" w:cs="微软雅黑 ! important"/>
                <w:color w:val="444444"/>
                <w:kern w:val="0"/>
                <w:sz w:val="24"/>
                <w:szCs w:val="24"/>
                <w:lang w:val="en-US" w:eastAsia="zh-CN" w:bidi="ar"/>
              </w:rPr>
              <w:t>二、更正信息</w:t>
            </w:r>
          </w:p>
        </w:tc>
      </w:tr>
      <w:tr w14:paraId="561140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0" w:type="dxa"/>
            <w:left w:w="300" w:type="dxa"/>
            <w:bottom w:w="300" w:type="dxa"/>
            <w:right w:w="300" w:type="dxa"/>
          </w:tblCellMar>
        </w:tblPrEx>
        <w:trPr>
          <w:tblCellSpacing w:w="15" w:type="dxa"/>
        </w:trPr>
        <w:tc>
          <w:tcPr>
            <w:tcW w:w="0" w:type="auto"/>
            <w:shd w:val="clear" w:color="auto" w:fill="auto"/>
            <w:vAlign w:val="center"/>
          </w:tcPr>
          <w:p w14:paraId="47119A19">
            <w:pPr>
              <w:keepNext w:val="0"/>
              <w:keepLines w:val="0"/>
              <w:widowControl/>
              <w:suppressLineNumbers w:val="0"/>
              <w:spacing w:line="432" w:lineRule="auto"/>
              <w:ind w:left="0" w:firstLine="420"/>
              <w:jc w:val="left"/>
              <w:rPr>
                <w:rFonts w:hint="default" w:ascii="微软雅黑 ! important" w:hAnsi="微软雅黑 ! important" w:eastAsia="微软雅黑 ! important" w:cs="微软雅黑 ! important"/>
                <w:color w:val="444444"/>
                <w:sz w:val="24"/>
                <w:szCs w:val="24"/>
              </w:rPr>
            </w:pPr>
            <w:r>
              <w:rPr>
                <w:rFonts w:hint="default" w:asciiTheme="minorEastAsia" w:hAnsiTheme="minorEastAsia"/>
                <w:sz w:val="20"/>
                <w:szCs w:val="20"/>
                <w:lang w:val="en-US" w:eastAsia="zh-CN"/>
              </w:rPr>
              <w:t xml:space="preserve">1、更正事项： </w:t>
            </w:r>
            <w:r>
              <w:rPr>
                <w:rFonts w:hint="default" w:asciiTheme="minorEastAsia" w:hAnsiTheme="minorEastAsia"/>
                <w:sz w:val="20"/>
                <w:szCs w:val="20"/>
                <w:lang w:val="en-US" w:eastAsia="zh-CN"/>
              </w:rPr>
              <w:object>
                <v:shape id="_x0000_i1025" o:spt="201" alt="" type="#_x0000_t201" style="height:15.75pt;width:20.25pt;" o:ole="t" filled="f" o:preferrelative="t" stroked="f" coordsize="21600,21600">
                  <v:path/>
                  <v:fill on="f" focussize="0,0"/>
                  <v:stroke on="f"/>
                  <v:imagedata r:id="rId5" o:title=""/>
                  <o:lock v:ext="edit" aspectratio="t"/>
                  <w10:wrap type="none"/>
                  <w10:anchorlock/>
                </v:shape>
                <w:control r:id="rId4" w:name="Control 1" w:shapeid="_x0000_i1025"/>
              </w:object>
            </w:r>
            <w:r>
              <w:rPr>
                <w:rFonts w:hint="default" w:asciiTheme="minorEastAsia" w:hAnsiTheme="minorEastAsia"/>
                <w:sz w:val="20"/>
                <w:szCs w:val="20"/>
                <w:lang w:val="en-US" w:eastAsia="zh-CN"/>
              </w:rPr>
              <w:t xml:space="preserve">采购公告 </w:t>
            </w:r>
            <w:r>
              <w:rPr>
                <w:rFonts w:hint="default" w:asciiTheme="minorEastAsia" w:hAnsiTheme="minorEastAsia"/>
                <w:sz w:val="20"/>
                <w:szCs w:val="20"/>
                <w:lang w:val="en-US" w:eastAsia="zh-CN"/>
              </w:rPr>
              <w:object>
                <v:shape id="_x0000_i1026" o:spt="201" alt="" type="#_x0000_t201" style="height:15.75pt;width:20.25pt;" o:ole="t" filled="f" o:preferrelative="t" stroked="f" coordsize="21600,21600">
                  <v:path/>
                  <v:fill on="f" focussize="0,0"/>
                  <v:stroke on="f"/>
                  <v:imagedata r:id="rId5" o:title=""/>
                  <o:lock v:ext="edit" aspectratio="t"/>
                  <w10:wrap type="none"/>
                  <w10:anchorlock/>
                </v:shape>
                <w:control r:id="rId6" w:name="Control 2" w:shapeid="_x0000_i1026"/>
              </w:object>
            </w:r>
            <w:r>
              <w:rPr>
                <w:rFonts w:hint="default" w:asciiTheme="minorEastAsia" w:hAnsiTheme="minorEastAsia"/>
                <w:sz w:val="20"/>
                <w:szCs w:val="20"/>
                <w:lang w:val="en-US" w:eastAsia="zh-CN"/>
              </w:rPr>
              <w:t xml:space="preserve">采购文件 </w:t>
            </w:r>
          </w:p>
        </w:tc>
      </w:tr>
      <w:tr w14:paraId="1AD2D8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0" w:type="dxa"/>
            <w:left w:w="300" w:type="dxa"/>
            <w:bottom w:w="300" w:type="dxa"/>
            <w:right w:w="300" w:type="dxa"/>
          </w:tblCellMar>
        </w:tblPrEx>
        <w:trPr>
          <w:tblCellSpacing w:w="15" w:type="dxa"/>
        </w:trPr>
        <w:tc>
          <w:tcPr>
            <w:tcW w:w="0" w:type="auto"/>
            <w:shd w:val="clear" w:color="auto" w:fill="auto"/>
            <w:vAlign w:val="center"/>
          </w:tcPr>
          <w:p w14:paraId="5E9C6AEC">
            <w:pPr>
              <w:keepNext w:val="0"/>
              <w:keepLines w:val="0"/>
              <w:widowControl/>
              <w:suppressLineNumbers w:val="0"/>
              <w:spacing w:line="432" w:lineRule="auto"/>
              <w:ind w:firstLine="400" w:firstLineChars="200"/>
              <w:jc w:val="left"/>
              <w:rPr>
                <w:rFonts w:hint="default" w:ascii="微软雅黑 ! important" w:hAnsi="微软雅黑 ! important" w:cs="微软雅黑 ! important" w:eastAsiaTheme="minorEastAsia"/>
                <w:color w:val="444444"/>
                <w:sz w:val="24"/>
                <w:szCs w:val="24"/>
                <w:lang w:val="en-US" w:eastAsia="zh-CN"/>
              </w:rPr>
            </w:pPr>
            <w:r>
              <w:rPr>
                <w:rFonts w:hint="default" w:asciiTheme="minorEastAsia" w:hAnsiTheme="minorEastAsia"/>
                <w:sz w:val="20"/>
                <w:szCs w:val="20"/>
                <w:lang w:val="en-US" w:eastAsia="zh-CN"/>
              </w:rPr>
              <w:t>2、</w:t>
            </w:r>
            <w:r>
              <w:rPr>
                <w:rFonts w:hint="eastAsia" w:asciiTheme="minorEastAsia" w:hAnsiTheme="minorEastAsia"/>
                <w:sz w:val="20"/>
                <w:szCs w:val="20"/>
                <w:lang w:val="en-US" w:eastAsia="zh-CN"/>
              </w:rPr>
              <w:t>原磋商公告第二条第（3）项本项目的特定资格要求：“供应商须具备建设行政主管部门核发的建设工程施工总承包叁级及以上资质，且具有有效的安全生产许可证”；变更为“供应商须具备建设行政主管部门核发的建筑工程施工总承包叁级及以上资质，且具有有效的安全生产许可证”；</w:t>
            </w:r>
            <w:bookmarkStart w:id="0" w:name="_GoBack"/>
            <w:bookmarkEnd w:id="0"/>
          </w:p>
        </w:tc>
      </w:tr>
      <w:tr w14:paraId="163FE6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0" w:type="dxa"/>
            <w:left w:w="300" w:type="dxa"/>
            <w:bottom w:w="300" w:type="dxa"/>
            <w:right w:w="300" w:type="dxa"/>
          </w:tblCellMar>
        </w:tblPrEx>
        <w:trPr>
          <w:tblCellSpacing w:w="15" w:type="dxa"/>
        </w:trPr>
        <w:tc>
          <w:tcPr>
            <w:tcW w:w="0" w:type="auto"/>
            <w:shd w:val="clear" w:color="auto" w:fill="auto"/>
            <w:vAlign w:val="center"/>
          </w:tcPr>
          <w:p w14:paraId="72396765">
            <w:pPr>
              <w:keepNext w:val="0"/>
              <w:keepLines w:val="0"/>
              <w:widowControl/>
              <w:numPr>
                <w:ilvl w:val="0"/>
                <w:numId w:val="1"/>
              </w:numPr>
              <w:suppressLineNumbers w:val="0"/>
              <w:spacing w:line="432" w:lineRule="auto"/>
              <w:jc w:val="left"/>
              <w:rPr>
                <w:rFonts w:hint="default" w:ascii="微软雅黑 ! important" w:hAnsi="微软雅黑 ! important" w:eastAsia="微软雅黑 ! important" w:cs="微软雅黑 ! important"/>
                <w:color w:val="444444"/>
                <w:kern w:val="0"/>
                <w:sz w:val="24"/>
                <w:szCs w:val="24"/>
                <w:lang w:val="en-US" w:eastAsia="zh-CN" w:bidi="ar"/>
              </w:rPr>
            </w:pPr>
            <w:r>
              <w:rPr>
                <w:rFonts w:hint="default" w:ascii="微软雅黑 ! important" w:hAnsi="微软雅黑 ! important" w:eastAsia="微软雅黑 ! important" w:cs="微软雅黑 ! important"/>
                <w:color w:val="444444"/>
                <w:kern w:val="0"/>
                <w:sz w:val="24"/>
                <w:szCs w:val="24"/>
                <w:lang w:val="en-US" w:eastAsia="zh-CN" w:bidi="ar"/>
              </w:rPr>
              <w:t>其他补充事宜</w:t>
            </w:r>
          </w:p>
          <w:p w14:paraId="01FAB936">
            <w:pPr>
              <w:keepNext w:val="0"/>
              <w:keepLines w:val="0"/>
              <w:widowControl/>
              <w:numPr>
                <w:ilvl w:val="0"/>
                <w:numId w:val="0"/>
              </w:numPr>
              <w:suppressLineNumbers w:val="0"/>
              <w:spacing w:line="432" w:lineRule="auto"/>
              <w:jc w:val="left"/>
              <w:rPr>
                <w:rFonts w:hint="default" w:ascii="微软雅黑 ! important" w:hAnsi="微软雅黑 ! important" w:eastAsia="微软雅黑 ! important" w:cs="微软雅黑 ! important"/>
                <w:color w:val="444444"/>
                <w:kern w:val="0"/>
                <w:sz w:val="24"/>
                <w:szCs w:val="24"/>
                <w:lang w:val="en-US" w:eastAsia="zh-CN" w:bidi="ar"/>
              </w:rPr>
            </w:pPr>
            <w:r>
              <w:rPr>
                <w:rFonts w:hint="eastAsia" w:ascii="微软雅黑 ! important" w:hAnsi="微软雅黑 ! important" w:eastAsia="微软雅黑 ! important" w:cs="微软雅黑 ! important"/>
                <w:color w:val="444444"/>
                <w:kern w:val="0"/>
                <w:sz w:val="24"/>
                <w:szCs w:val="24"/>
                <w:lang w:val="en-US" w:eastAsia="zh-CN" w:bidi="ar"/>
              </w:rPr>
              <w:t xml:space="preserve">  无</w:t>
            </w:r>
          </w:p>
        </w:tc>
      </w:tr>
      <w:tr w14:paraId="7DDD6E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0" w:type="dxa"/>
            <w:left w:w="300" w:type="dxa"/>
            <w:bottom w:w="300" w:type="dxa"/>
            <w:right w:w="300" w:type="dxa"/>
          </w:tblCellMar>
        </w:tblPrEx>
        <w:trPr>
          <w:tblCellSpacing w:w="15" w:type="dxa"/>
        </w:trPr>
        <w:tc>
          <w:tcPr>
            <w:tcW w:w="0" w:type="auto"/>
            <w:shd w:val="clear" w:color="auto" w:fill="auto"/>
            <w:vAlign w:val="center"/>
          </w:tcPr>
          <w:p w14:paraId="5287CB4A">
            <w:pPr>
              <w:keepNext w:val="0"/>
              <w:keepLines w:val="0"/>
              <w:widowControl/>
              <w:suppressLineNumbers w:val="0"/>
              <w:spacing w:line="432" w:lineRule="auto"/>
              <w:jc w:val="left"/>
              <w:rPr>
                <w:rFonts w:hint="default" w:ascii="微软雅黑 ! important" w:hAnsi="微软雅黑 ! important" w:eastAsia="微软雅黑 ! important" w:cs="微软雅黑 ! important"/>
                <w:color w:val="444444"/>
                <w:sz w:val="24"/>
                <w:szCs w:val="24"/>
              </w:rPr>
            </w:pPr>
            <w:r>
              <w:rPr>
                <w:rFonts w:hint="default" w:ascii="微软雅黑 ! important" w:hAnsi="微软雅黑 ! important" w:eastAsia="微软雅黑 ! important" w:cs="微软雅黑 ! important"/>
                <w:color w:val="444444"/>
                <w:kern w:val="0"/>
                <w:sz w:val="24"/>
                <w:szCs w:val="24"/>
                <w:lang w:val="en-US" w:eastAsia="zh-CN" w:bidi="ar"/>
              </w:rPr>
              <w:t>四、凡对本次公告内容提出询问，请按以下方式联系</w:t>
            </w:r>
          </w:p>
        </w:tc>
      </w:tr>
      <w:tr w14:paraId="14BF8F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0" w:type="dxa"/>
            <w:left w:w="300" w:type="dxa"/>
            <w:bottom w:w="300" w:type="dxa"/>
            <w:right w:w="300" w:type="dxa"/>
          </w:tblCellMar>
        </w:tblPrEx>
        <w:trPr>
          <w:tblCellSpacing w:w="15" w:type="dxa"/>
        </w:trPr>
        <w:tc>
          <w:tcPr>
            <w:tcW w:w="0" w:type="auto"/>
            <w:shd w:val="clear" w:color="auto" w:fill="auto"/>
            <w:tcMar>
              <w:left w:w="210" w:type="dxa"/>
            </w:tcMar>
            <w:vAlign w:val="center"/>
          </w:tcPr>
          <w:p w14:paraId="5BD51E9B">
            <w:pPr>
              <w:keepNext w:val="0"/>
              <w:keepLines w:val="0"/>
              <w:widowControl/>
              <w:suppressLineNumbers w:val="0"/>
              <w:spacing w:line="432" w:lineRule="auto"/>
              <w:jc w:val="left"/>
              <w:rPr>
                <w:rFonts w:hint="default" w:ascii="微软雅黑 ! important" w:hAnsi="微软雅黑 ! important" w:eastAsia="微软雅黑 ! important" w:cs="微软雅黑 ! important"/>
                <w:color w:val="444444"/>
                <w:sz w:val="24"/>
                <w:szCs w:val="24"/>
              </w:rPr>
            </w:pPr>
            <w:r>
              <w:rPr>
                <w:rFonts w:hint="default" w:ascii="微软雅黑 ! important" w:hAnsi="微软雅黑 ! important" w:eastAsia="微软雅黑 ! important" w:cs="微软雅黑 ! important"/>
                <w:color w:val="444444"/>
                <w:kern w:val="0"/>
                <w:sz w:val="24"/>
                <w:szCs w:val="24"/>
                <w:lang w:val="en-US" w:eastAsia="zh-CN" w:bidi="ar"/>
              </w:rPr>
              <w:t>1. 采购人信息</w:t>
            </w:r>
          </w:p>
        </w:tc>
      </w:tr>
      <w:tr w14:paraId="1AC7CF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0" w:type="dxa"/>
            <w:left w:w="300" w:type="dxa"/>
            <w:bottom w:w="300" w:type="dxa"/>
            <w:right w:w="300" w:type="dxa"/>
          </w:tblCellMar>
        </w:tblPrEx>
        <w:trPr>
          <w:tblCellSpacing w:w="15" w:type="dxa"/>
        </w:trPr>
        <w:tc>
          <w:tcPr>
            <w:tcW w:w="0" w:type="auto"/>
            <w:shd w:val="clear" w:color="auto" w:fill="auto"/>
            <w:vAlign w:val="center"/>
          </w:tcPr>
          <w:p w14:paraId="60B366E0">
            <w:pPr>
              <w:shd w:val="clear" w:color="auto" w:fill="FFFFFF"/>
              <w:spacing w:line="411" w:lineRule="atLeast"/>
              <w:ind w:firstLine="240" w:firstLineChars="100"/>
              <w:jc w:val="left"/>
              <w:rPr>
                <w:rFonts w:hint="default" w:ascii="微软雅黑 ! important" w:hAnsi="微软雅黑 ! important" w:eastAsia="微软雅黑 ! important" w:cs="微软雅黑 ! important"/>
                <w:color w:val="444444"/>
                <w:sz w:val="24"/>
                <w:szCs w:val="24"/>
                <w:lang w:val="en-US"/>
              </w:rPr>
            </w:pPr>
            <w:r>
              <w:rPr>
                <w:rFonts w:hint="default" w:ascii="微软雅黑 ! important" w:hAnsi="微软雅黑 ! important" w:eastAsia="微软雅黑 ! important" w:cs="微软雅黑 ! important"/>
                <w:color w:val="444444"/>
                <w:kern w:val="0"/>
                <w:sz w:val="24"/>
                <w:szCs w:val="24"/>
                <w:lang w:val="en-US" w:eastAsia="zh-CN" w:bidi="ar"/>
              </w:rPr>
              <w:t>名称：</w:t>
            </w:r>
            <w:r>
              <w:rPr>
                <w:rFonts w:hint="default" w:asciiTheme="minorEastAsia" w:hAnsiTheme="minorEastAsia"/>
                <w:sz w:val="20"/>
                <w:szCs w:val="20"/>
                <w:lang w:val="en-US" w:eastAsia="zh-CN"/>
              </w:rPr>
              <w:t>襄城县消防救援大队</w:t>
            </w:r>
          </w:p>
        </w:tc>
      </w:tr>
      <w:tr w14:paraId="49FF66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0" w:type="dxa"/>
            <w:left w:w="300" w:type="dxa"/>
            <w:bottom w:w="300" w:type="dxa"/>
            <w:right w:w="300" w:type="dxa"/>
          </w:tblCellMar>
        </w:tblPrEx>
        <w:trPr>
          <w:tblCellSpacing w:w="15" w:type="dxa"/>
        </w:trPr>
        <w:tc>
          <w:tcPr>
            <w:tcW w:w="0" w:type="auto"/>
            <w:shd w:val="clear" w:color="auto" w:fill="auto"/>
            <w:vAlign w:val="center"/>
          </w:tcPr>
          <w:p w14:paraId="2F47D810">
            <w:pPr>
              <w:keepNext w:val="0"/>
              <w:keepLines w:val="0"/>
              <w:widowControl/>
              <w:suppressLineNumbers w:val="0"/>
              <w:spacing w:line="432" w:lineRule="auto"/>
              <w:ind w:firstLine="240" w:firstLineChars="100"/>
              <w:jc w:val="left"/>
              <w:rPr>
                <w:rFonts w:hint="default" w:ascii="微软雅黑 ! important" w:hAnsi="微软雅黑 ! important" w:eastAsia="微软雅黑 ! important" w:cs="微软雅黑 ! important"/>
                <w:color w:val="444444"/>
                <w:sz w:val="24"/>
                <w:szCs w:val="24"/>
              </w:rPr>
            </w:pPr>
            <w:r>
              <w:rPr>
                <w:rFonts w:hint="default" w:ascii="微软雅黑 ! important" w:hAnsi="微软雅黑 ! important" w:eastAsia="微软雅黑 ! important" w:cs="微软雅黑 ! important"/>
                <w:color w:val="444444"/>
                <w:kern w:val="0"/>
                <w:sz w:val="24"/>
                <w:szCs w:val="24"/>
                <w:lang w:val="en-US" w:eastAsia="zh-CN" w:bidi="ar"/>
              </w:rPr>
              <w:t>地址：</w:t>
            </w:r>
            <w:r>
              <w:rPr>
                <w:rFonts w:hint="default" w:asciiTheme="minorEastAsia" w:hAnsiTheme="minorEastAsia"/>
                <w:sz w:val="20"/>
                <w:szCs w:val="20"/>
                <w:lang w:val="en-US" w:eastAsia="zh-CN"/>
              </w:rPr>
              <w:t>襄城县</w:t>
            </w:r>
          </w:p>
        </w:tc>
      </w:tr>
      <w:tr w14:paraId="51F22B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0" w:type="dxa"/>
            <w:left w:w="300" w:type="dxa"/>
            <w:bottom w:w="300" w:type="dxa"/>
            <w:right w:w="300" w:type="dxa"/>
          </w:tblCellMar>
        </w:tblPrEx>
        <w:trPr>
          <w:tblCellSpacing w:w="15" w:type="dxa"/>
        </w:trPr>
        <w:tc>
          <w:tcPr>
            <w:tcW w:w="0" w:type="auto"/>
            <w:shd w:val="clear" w:color="auto" w:fill="auto"/>
            <w:vAlign w:val="center"/>
          </w:tcPr>
          <w:p w14:paraId="2F2227A1">
            <w:pPr>
              <w:spacing w:line="360" w:lineRule="auto"/>
              <w:ind w:firstLine="240" w:firstLineChars="100"/>
              <w:jc w:val="left"/>
              <w:rPr>
                <w:rFonts w:hint="default" w:ascii="微软雅黑 ! important" w:hAnsi="微软雅黑 ! important" w:eastAsia="微软雅黑 ! important" w:cs="微软雅黑 ! important"/>
                <w:color w:val="444444"/>
                <w:sz w:val="24"/>
                <w:szCs w:val="24"/>
              </w:rPr>
            </w:pPr>
            <w:r>
              <w:rPr>
                <w:rFonts w:hint="default" w:ascii="微软雅黑 ! important" w:hAnsi="微软雅黑 ! important" w:eastAsia="微软雅黑 ! important" w:cs="微软雅黑 ! important"/>
                <w:color w:val="444444"/>
                <w:kern w:val="0"/>
                <w:sz w:val="24"/>
                <w:szCs w:val="24"/>
                <w:lang w:val="en-US" w:eastAsia="zh-CN" w:bidi="ar"/>
              </w:rPr>
              <w:t>联系人：</w:t>
            </w:r>
            <w:r>
              <w:rPr>
                <w:rFonts w:hint="eastAsia" w:asciiTheme="minorEastAsia" w:hAnsiTheme="minorEastAsia"/>
                <w:sz w:val="20"/>
                <w:szCs w:val="20"/>
                <w:lang w:val="en-US" w:eastAsia="zh-CN"/>
              </w:rPr>
              <w:t>刘钊</w:t>
            </w:r>
          </w:p>
        </w:tc>
      </w:tr>
      <w:tr w14:paraId="6FB21B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0" w:type="dxa"/>
            <w:left w:w="300" w:type="dxa"/>
            <w:bottom w:w="300" w:type="dxa"/>
            <w:right w:w="300" w:type="dxa"/>
          </w:tblCellMar>
        </w:tblPrEx>
        <w:trPr>
          <w:tblCellSpacing w:w="15" w:type="dxa"/>
        </w:trPr>
        <w:tc>
          <w:tcPr>
            <w:tcW w:w="0" w:type="auto"/>
            <w:shd w:val="clear" w:color="auto" w:fill="auto"/>
            <w:vAlign w:val="center"/>
          </w:tcPr>
          <w:p w14:paraId="225D9C74">
            <w:pPr>
              <w:spacing w:line="360" w:lineRule="auto"/>
              <w:ind w:firstLine="240" w:firstLineChars="100"/>
              <w:jc w:val="left"/>
              <w:rPr>
                <w:rFonts w:hint="default" w:ascii="微软雅黑 ! important" w:hAnsi="微软雅黑 ! important" w:eastAsia="微软雅黑 ! important" w:cs="微软雅黑 ! important"/>
                <w:color w:val="444444"/>
                <w:sz w:val="24"/>
                <w:szCs w:val="24"/>
              </w:rPr>
            </w:pPr>
            <w:r>
              <w:rPr>
                <w:rFonts w:hint="default" w:ascii="微软雅黑 ! important" w:hAnsi="微软雅黑 ! important" w:eastAsia="微软雅黑 ! important" w:cs="微软雅黑 ! important"/>
                <w:color w:val="444444"/>
                <w:kern w:val="0"/>
                <w:sz w:val="24"/>
                <w:szCs w:val="24"/>
                <w:lang w:val="en-US" w:eastAsia="zh-CN" w:bidi="ar"/>
              </w:rPr>
              <w:t>联系方式：</w:t>
            </w:r>
            <w:r>
              <w:rPr>
                <w:rFonts w:hint="eastAsia" w:asciiTheme="minorEastAsia" w:hAnsiTheme="minorEastAsia"/>
                <w:sz w:val="20"/>
                <w:szCs w:val="20"/>
                <w:lang w:val="en-US" w:eastAsia="zh-CN"/>
              </w:rPr>
              <w:t>15993660266</w:t>
            </w:r>
          </w:p>
        </w:tc>
      </w:tr>
      <w:tr w14:paraId="452F49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0" w:type="dxa"/>
            <w:left w:w="300" w:type="dxa"/>
            <w:bottom w:w="300" w:type="dxa"/>
            <w:right w:w="300" w:type="dxa"/>
          </w:tblCellMar>
        </w:tblPrEx>
        <w:trPr>
          <w:tblCellSpacing w:w="15" w:type="dxa"/>
        </w:trPr>
        <w:tc>
          <w:tcPr>
            <w:tcW w:w="0" w:type="auto"/>
            <w:shd w:val="clear" w:color="auto" w:fill="auto"/>
            <w:tcMar>
              <w:left w:w="210" w:type="dxa"/>
            </w:tcMar>
            <w:vAlign w:val="center"/>
          </w:tcPr>
          <w:p w14:paraId="78FABB55">
            <w:pPr>
              <w:keepNext w:val="0"/>
              <w:keepLines w:val="0"/>
              <w:widowControl/>
              <w:suppressLineNumbers w:val="0"/>
              <w:spacing w:line="432" w:lineRule="auto"/>
              <w:jc w:val="left"/>
              <w:rPr>
                <w:rFonts w:hint="default" w:ascii="微软雅黑 ! important" w:hAnsi="微软雅黑 ! important" w:eastAsia="微软雅黑 ! important" w:cs="微软雅黑 ! important"/>
                <w:color w:val="444444"/>
                <w:sz w:val="24"/>
                <w:szCs w:val="24"/>
              </w:rPr>
            </w:pPr>
            <w:r>
              <w:rPr>
                <w:rFonts w:hint="default" w:ascii="微软雅黑 ! important" w:hAnsi="微软雅黑 ! important" w:eastAsia="微软雅黑 ! important" w:cs="微软雅黑 ! important"/>
                <w:color w:val="444444"/>
                <w:kern w:val="0"/>
                <w:sz w:val="24"/>
                <w:szCs w:val="24"/>
                <w:lang w:val="en-US" w:eastAsia="zh-CN" w:bidi="ar"/>
              </w:rPr>
              <w:t>2.采购代理机构信息（如有）</w:t>
            </w:r>
          </w:p>
        </w:tc>
      </w:tr>
      <w:tr w14:paraId="1DDAAA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0" w:type="dxa"/>
            <w:left w:w="300" w:type="dxa"/>
            <w:bottom w:w="300" w:type="dxa"/>
            <w:right w:w="300" w:type="dxa"/>
          </w:tblCellMar>
        </w:tblPrEx>
        <w:trPr>
          <w:tblCellSpacing w:w="15" w:type="dxa"/>
        </w:trPr>
        <w:tc>
          <w:tcPr>
            <w:tcW w:w="0" w:type="auto"/>
            <w:shd w:val="clear" w:color="auto" w:fill="auto"/>
            <w:vAlign w:val="center"/>
          </w:tcPr>
          <w:p w14:paraId="4C76021A">
            <w:pPr>
              <w:autoSpaceDE w:val="0"/>
              <w:autoSpaceDN w:val="0"/>
              <w:adjustRightInd w:val="0"/>
              <w:spacing w:line="360" w:lineRule="auto"/>
              <w:ind w:firstLine="480" w:firstLineChars="200"/>
              <w:jc w:val="left"/>
              <w:rPr>
                <w:rFonts w:hint="default" w:ascii="微软雅黑 ! important" w:hAnsi="微软雅黑 ! important" w:eastAsia="微软雅黑 ! important" w:cs="微软雅黑 ! important"/>
                <w:color w:val="444444"/>
                <w:sz w:val="24"/>
                <w:szCs w:val="24"/>
              </w:rPr>
            </w:pPr>
            <w:r>
              <w:rPr>
                <w:rFonts w:hint="default" w:ascii="微软雅黑 ! important" w:hAnsi="微软雅黑 ! important" w:eastAsia="微软雅黑 ! important" w:cs="微软雅黑 ! important"/>
                <w:color w:val="444444"/>
                <w:kern w:val="0"/>
                <w:sz w:val="24"/>
                <w:szCs w:val="24"/>
                <w:lang w:val="en-US" w:eastAsia="zh-CN" w:bidi="ar"/>
              </w:rPr>
              <w:t>名称：</w:t>
            </w:r>
            <w:r>
              <w:rPr>
                <w:rFonts w:hint="eastAsia" w:asciiTheme="minorEastAsia" w:hAnsiTheme="minorEastAsia"/>
                <w:sz w:val="20"/>
                <w:szCs w:val="20"/>
                <w:lang w:val="en-US" w:eastAsia="zh-CN"/>
              </w:rPr>
              <w:t>襄城县政府采购中心</w:t>
            </w:r>
          </w:p>
        </w:tc>
      </w:tr>
      <w:tr w14:paraId="3CFBFC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0" w:type="dxa"/>
            <w:left w:w="300" w:type="dxa"/>
            <w:bottom w:w="300" w:type="dxa"/>
            <w:right w:w="300" w:type="dxa"/>
          </w:tblCellMar>
        </w:tblPrEx>
        <w:trPr>
          <w:tblCellSpacing w:w="15" w:type="dxa"/>
        </w:trPr>
        <w:tc>
          <w:tcPr>
            <w:tcW w:w="0" w:type="auto"/>
            <w:shd w:val="clear" w:color="auto" w:fill="auto"/>
            <w:vAlign w:val="center"/>
          </w:tcPr>
          <w:p w14:paraId="7054EBB0">
            <w:pPr>
              <w:autoSpaceDE w:val="0"/>
              <w:autoSpaceDN w:val="0"/>
              <w:adjustRightInd w:val="0"/>
              <w:spacing w:line="360" w:lineRule="auto"/>
              <w:ind w:firstLine="480" w:firstLineChars="200"/>
              <w:jc w:val="left"/>
              <w:rPr>
                <w:rFonts w:hint="default" w:ascii="微软雅黑 ! important" w:hAnsi="微软雅黑 ! important" w:eastAsia="微软雅黑 ! important" w:cs="微软雅黑 ! important"/>
                <w:color w:val="444444"/>
                <w:sz w:val="24"/>
                <w:szCs w:val="24"/>
              </w:rPr>
            </w:pPr>
            <w:r>
              <w:rPr>
                <w:rFonts w:hint="default" w:ascii="微软雅黑 ! important" w:hAnsi="微软雅黑 ! important" w:eastAsia="微软雅黑 ! important" w:cs="微软雅黑 ! important"/>
                <w:color w:val="444444"/>
                <w:kern w:val="0"/>
                <w:sz w:val="24"/>
                <w:szCs w:val="24"/>
                <w:lang w:val="en-US" w:eastAsia="zh-CN" w:bidi="ar"/>
              </w:rPr>
              <w:t>地址：</w:t>
            </w:r>
            <w:r>
              <w:rPr>
                <w:rFonts w:hint="eastAsia" w:asciiTheme="minorEastAsia" w:hAnsiTheme="minorEastAsia"/>
                <w:sz w:val="20"/>
                <w:szCs w:val="20"/>
                <w:lang w:val="en-US" w:eastAsia="zh-CN"/>
              </w:rPr>
              <w:t>襄城县八七路东段电子产业园12楼1204室</w:t>
            </w:r>
          </w:p>
        </w:tc>
      </w:tr>
      <w:tr w14:paraId="74FB72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0" w:type="dxa"/>
            <w:left w:w="300" w:type="dxa"/>
            <w:bottom w:w="300" w:type="dxa"/>
            <w:right w:w="300" w:type="dxa"/>
          </w:tblCellMar>
        </w:tblPrEx>
        <w:trPr>
          <w:tblCellSpacing w:w="15" w:type="dxa"/>
        </w:trPr>
        <w:tc>
          <w:tcPr>
            <w:tcW w:w="0" w:type="auto"/>
            <w:shd w:val="clear" w:color="auto" w:fill="auto"/>
            <w:vAlign w:val="center"/>
          </w:tcPr>
          <w:p w14:paraId="198B24B8">
            <w:pPr>
              <w:keepNext w:val="0"/>
              <w:keepLines w:val="0"/>
              <w:widowControl/>
              <w:suppressLineNumbers w:val="0"/>
              <w:spacing w:line="432" w:lineRule="auto"/>
              <w:ind w:left="0" w:firstLine="420"/>
              <w:jc w:val="left"/>
              <w:rPr>
                <w:rFonts w:hint="default" w:ascii="微软雅黑 ! important" w:hAnsi="微软雅黑 ! important" w:eastAsia="微软雅黑 ! important" w:cs="微软雅黑 ! important"/>
                <w:color w:val="444444"/>
                <w:sz w:val="24"/>
                <w:szCs w:val="24"/>
              </w:rPr>
            </w:pPr>
            <w:r>
              <w:rPr>
                <w:rFonts w:hint="default" w:ascii="微软雅黑 ! important" w:hAnsi="微软雅黑 ! important" w:eastAsia="微软雅黑 ! important" w:cs="微软雅黑 ! important"/>
                <w:color w:val="444444"/>
                <w:kern w:val="0"/>
                <w:sz w:val="24"/>
                <w:szCs w:val="24"/>
                <w:lang w:val="en-US" w:eastAsia="zh-CN" w:bidi="ar"/>
              </w:rPr>
              <w:t>联系人：</w:t>
            </w:r>
            <w:r>
              <w:rPr>
                <w:rFonts w:hint="eastAsia" w:asciiTheme="minorEastAsia" w:hAnsiTheme="minorEastAsia"/>
                <w:sz w:val="20"/>
                <w:szCs w:val="20"/>
                <w:lang w:val="en-US" w:eastAsia="zh-CN"/>
              </w:rPr>
              <w:t>襄城县政府采购中心</w:t>
            </w:r>
          </w:p>
        </w:tc>
      </w:tr>
      <w:tr w14:paraId="4ECC73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0" w:type="dxa"/>
            <w:left w:w="300" w:type="dxa"/>
            <w:bottom w:w="300" w:type="dxa"/>
            <w:right w:w="300" w:type="dxa"/>
          </w:tblCellMar>
        </w:tblPrEx>
        <w:trPr>
          <w:tblCellSpacing w:w="15" w:type="dxa"/>
        </w:trPr>
        <w:tc>
          <w:tcPr>
            <w:tcW w:w="0" w:type="auto"/>
            <w:shd w:val="clear" w:color="auto" w:fill="auto"/>
            <w:vAlign w:val="center"/>
          </w:tcPr>
          <w:p w14:paraId="63B4A0D8">
            <w:pPr>
              <w:keepNext w:val="0"/>
              <w:keepLines w:val="0"/>
              <w:widowControl/>
              <w:suppressLineNumbers w:val="0"/>
              <w:spacing w:line="432" w:lineRule="auto"/>
              <w:ind w:left="0" w:firstLine="420"/>
              <w:jc w:val="left"/>
              <w:rPr>
                <w:rFonts w:hint="default" w:ascii="微软雅黑 ! important" w:hAnsi="微软雅黑 ! important" w:eastAsia="微软雅黑 ! important" w:cs="微软雅黑 ! important"/>
                <w:color w:val="444444"/>
                <w:sz w:val="24"/>
                <w:szCs w:val="24"/>
              </w:rPr>
            </w:pPr>
            <w:r>
              <w:rPr>
                <w:rFonts w:hint="default" w:ascii="微软雅黑 ! important" w:hAnsi="微软雅黑 ! important" w:eastAsia="微软雅黑 ! important" w:cs="微软雅黑 ! important"/>
                <w:color w:val="444444"/>
                <w:kern w:val="0"/>
                <w:sz w:val="24"/>
                <w:szCs w:val="24"/>
                <w:lang w:val="en-US" w:eastAsia="zh-CN" w:bidi="ar"/>
              </w:rPr>
              <w:t>联系方式：</w:t>
            </w:r>
            <w:r>
              <w:rPr>
                <w:rFonts w:hint="eastAsia" w:asciiTheme="minorEastAsia" w:hAnsiTheme="minorEastAsia"/>
                <w:sz w:val="20"/>
                <w:szCs w:val="20"/>
                <w:lang w:val="en-US" w:eastAsia="zh-CN"/>
              </w:rPr>
              <w:t>0374-3998026</w:t>
            </w:r>
          </w:p>
        </w:tc>
      </w:tr>
      <w:tr w14:paraId="5221FB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0" w:type="dxa"/>
            <w:left w:w="300" w:type="dxa"/>
            <w:bottom w:w="300" w:type="dxa"/>
            <w:right w:w="300" w:type="dxa"/>
          </w:tblCellMar>
        </w:tblPrEx>
        <w:trPr>
          <w:tblCellSpacing w:w="15" w:type="dxa"/>
        </w:trPr>
        <w:tc>
          <w:tcPr>
            <w:tcW w:w="0" w:type="auto"/>
            <w:shd w:val="clear" w:color="auto" w:fill="auto"/>
            <w:tcMar>
              <w:left w:w="210" w:type="dxa"/>
            </w:tcMar>
            <w:vAlign w:val="center"/>
          </w:tcPr>
          <w:p w14:paraId="373286B6">
            <w:pPr>
              <w:keepNext w:val="0"/>
              <w:keepLines w:val="0"/>
              <w:widowControl/>
              <w:suppressLineNumbers w:val="0"/>
              <w:spacing w:line="432" w:lineRule="auto"/>
              <w:jc w:val="left"/>
              <w:rPr>
                <w:rFonts w:hint="default" w:ascii="微软雅黑 ! important" w:hAnsi="微软雅黑 ! important" w:eastAsia="微软雅黑 ! important" w:cs="微软雅黑 ! important"/>
                <w:color w:val="444444"/>
                <w:sz w:val="24"/>
                <w:szCs w:val="24"/>
              </w:rPr>
            </w:pPr>
            <w:r>
              <w:rPr>
                <w:rFonts w:hint="default" w:ascii="微软雅黑 ! important" w:hAnsi="微软雅黑 ! important" w:eastAsia="微软雅黑 ! important" w:cs="微软雅黑 ! important"/>
                <w:color w:val="444444"/>
                <w:kern w:val="0"/>
                <w:sz w:val="24"/>
                <w:szCs w:val="24"/>
                <w:lang w:val="en-US" w:eastAsia="zh-CN" w:bidi="ar"/>
              </w:rPr>
              <w:t>3.项目联系方式</w:t>
            </w:r>
          </w:p>
        </w:tc>
      </w:tr>
      <w:tr w14:paraId="61CC37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0" w:type="dxa"/>
            <w:left w:w="300" w:type="dxa"/>
            <w:bottom w:w="300" w:type="dxa"/>
            <w:right w:w="300" w:type="dxa"/>
          </w:tblCellMar>
        </w:tblPrEx>
        <w:trPr>
          <w:tblCellSpacing w:w="15" w:type="dxa"/>
        </w:trPr>
        <w:tc>
          <w:tcPr>
            <w:tcW w:w="0" w:type="auto"/>
            <w:shd w:val="clear" w:color="auto" w:fill="auto"/>
            <w:vAlign w:val="center"/>
          </w:tcPr>
          <w:p w14:paraId="42224A51">
            <w:pPr>
              <w:keepNext w:val="0"/>
              <w:keepLines w:val="0"/>
              <w:widowControl/>
              <w:suppressLineNumbers w:val="0"/>
              <w:spacing w:line="432" w:lineRule="auto"/>
              <w:ind w:left="0" w:firstLine="420"/>
              <w:jc w:val="left"/>
              <w:rPr>
                <w:rFonts w:hint="default" w:ascii="微软雅黑 ! important" w:hAnsi="微软雅黑 ! important" w:eastAsia="微软雅黑 ! important" w:cs="微软雅黑 ! important"/>
                <w:color w:val="444444"/>
                <w:sz w:val="24"/>
                <w:szCs w:val="24"/>
              </w:rPr>
            </w:pPr>
            <w:r>
              <w:rPr>
                <w:rFonts w:hint="default" w:ascii="微软雅黑 ! important" w:hAnsi="微软雅黑 ! important" w:eastAsia="微软雅黑 ! important" w:cs="微软雅黑 ! important"/>
                <w:color w:val="444444"/>
                <w:kern w:val="0"/>
                <w:sz w:val="24"/>
                <w:szCs w:val="24"/>
                <w:lang w:val="en-US" w:eastAsia="zh-CN" w:bidi="ar"/>
              </w:rPr>
              <w:t>项目联系人：</w:t>
            </w:r>
            <w:r>
              <w:rPr>
                <w:rFonts w:hint="eastAsia" w:asciiTheme="minorEastAsia" w:hAnsiTheme="minorEastAsia"/>
                <w:sz w:val="20"/>
                <w:szCs w:val="20"/>
                <w:lang w:val="en-US" w:eastAsia="zh-CN"/>
              </w:rPr>
              <w:t>襄城县政府采购中心</w:t>
            </w:r>
          </w:p>
        </w:tc>
      </w:tr>
      <w:tr w14:paraId="48AACD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0" w:type="dxa"/>
            <w:left w:w="300" w:type="dxa"/>
            <w:bottom w:w="300" w:type="dxa"/>
            <w:right w:w="300" w:type="dxa"/>
          </w:tblCellMar>
        </w:tblPrEx>
        <w:trPr>
          <w:tblCellSpacing w:w="15" w:type="dxa"/>
        </w:trPr>
        <w:tc>
          <w:tcPr>
            <w:tcW w:w="0" w:type="auto"/>
            <w:shd w:val="clear" w:color="auto" w:fill="auto"/>
            <w:vAlign w:val="center"/>
          </w:tcPr>
          <w:p w14:paraId="2CB233C2">
            <w:pPr>
              <w:keepNext w:val="0"/>
              <w:keepLines w:val="0"/>
              <w:widowControl/>
              <w:suppressLineNumbers w:val="0"/>
              <w:spacing w:line="432" w:lineRule="auto"/>
              <w:ind w:left="0" w:firstLine="420"/>
              <w:jc w:val="left"/>
              <w:rPr>
                <w:rFonts w:hint="default" w:ascii="微软雅黑 ! important" w:hAnsi="微软雅黑 ! important" w:eastAsia="微软雅黑 ! important" w:cs="微软雅黑 ! important"/>
                <w:color w:val="444444"/>
                <w:sz w:val="24"/>
                <w:szCs w:val="24"/>
              </w:rPr>
            </w:pPr>
            <w:r>
              <w:rPr>
                <w:rFonts w:hint="default" w:ascii="微软雅黑 ! important" w:hAnsi="微软雅黑 ! important" w:eastAsia="微软雅黑 ! important" w:cs="微软雅黑 ! important"/>
                <w:color w:val="444444"/>
                <w:kern w:val="0"/>
                <w:sz w:val="24"/>
                <w:szCs w:val="24"/>
                <w:lang w:val="en-US" w:eastAsia="zh-CN" w:bidi="ar"/>
              </w:rPr>
              <w:t>联系方式：</w:t>
            </w:r>
            <w:r>
              <w:rPr>
                <w:rFonts w:hint="eastAsia" w:asciiTheme="minorEastAsia" w:hAnsiTheme="minorEastAsia"/>
                <w:sz w:val="20"/>
                <w:szCs w:val="20"/>
                <w:lang w:val="en-US" w:eastAsia="zh-CN"/>
              </w:rPr>
              <w:t>0374-3998026</w:t>
            </w:r>
          </w:p>
        </w:tc>
      </w:tr>
    </w:tbl>
    <w:p w14:paraId="6CE4C021">
      <w:pPr>
        <w:rPr>
          <w:rFonts w:hint="eastAsia"/>
          <w:lang w:val="en-US" w:eastAsia="zh-CN"/>
        </w:rPr>
      </w:pPr>
    </w:p>
    <w:p w14:paraId="2AA351FF">
      <w:pPr>
        <w:rPr>
          <w:rFonts w:hint="eastAsia"/>
          <w:lang w:val="en-US" w:eastAsia="zh-CN"/>
        </w:rPr>
      </w:pPr>
    </w:p>
    <w:p w14:paraId="5F05038B">
      <w:pPr>
        <w:rPr>
          <w:rFonts w:hint="eastAsia"/>
          <w:lang w:val="en-US" w:eastAsia="zh-CN"/>
        </w:rPr>
      </w:pPr>
    </w:p>
    <w:p w14:paraId="5D184442">
      <w:pPr>
        <w:rPr>
          <w:rFonts w:hint="eastAsia"/>
          <w:lang w:val="en-US" w:eastAsia="zh-CN"/>
        </w:rPr>
      </w:pPr>
    </w:p>
    <w:p w14:paraId="26D9A743">
      <w:pPr>
        <w:rPr>
          <w:rFonts w:hint="eastAsia"/>
          <w:lang w:val="en-US" w:eastAsia="zh-CN"/>
        </w:rPr>
      </w:pPr>
    </w:p>
    <w:p w14:paraId="4E712230">
      <w:pPr>
        <w:rPr>
          <w:rFonts w:hint="eastAsia"/>
          <w:lang w:val="en-US" w:eastAsia="zh-CN"/>
        </w:rPr>
      </w:pPr>
    </w:p>
    <w:p w14:paraId="373686D5">
      <w:pPr>
        <w:rPr>
          <w:rFonts w:hint="eastAsia"/>
          <w:lang w:val="en-US" w:eastAsia="zh-CN"/>
        </w:rPr>
      </w:pPr>
    </w:p>
    <w:p w14:paraId="2A036A62">
      <w:pPr>
        <w:rPr>
          <w:rFonts w:hint="eastAsia"/>
          <w:lang w:val="en-US" w:eastAsia="zh-CN"/>
        </w:rPr>
      </w:pPr>
    </w:p>
    <w:p w14:paraId="39ABEA1C">
      <w:pPr>
        <w:rPr>
          <w:rFonts w:hint="eastAsia"/>
          <w:lang w:val="en-US" w:eastAsia="zh-CN"/>
        </w:rPr>
      </w:pPr>
    </w:p>
    <w:p w14:paraId="7E45B92E">
      <w:pPr>
        <w:rPr>
          <w:rFonts w:hint="eastAsia"/>
          <w:lang w:val="en-US" w:eastAsia="zh-CN"/>
        </w:rPr>
      </w:pPr>
    </w:p>
    <w:p w14:paraId="6B8ECD28">
      <w:pPr>
        <w:rPr>
          <w:rFonts w:hint="eastAsia"/>
          <w:lang w:val="en-US" w:eastAsia="zh-CN"/>
        </w:rPr>
      </w:pPr>
    </w:p>
    <w:p w14:paraId="6CCDE361">
      <w:pPr>
        <w:rPr>
          <w:rFonts w:hint="eastAsia"/>
          <w:lang w:val="en-US" w:eastAsia="zh-CN"/>
        </w:rPr>
      </w:pPr>
    </w:p>
    <w:p w14:paraId="0F7A02AF">
      <w:pPr>
        <w:rPr>
          <w:rFonts w:hint="eastAsia"/>
          <w:lang w:val="en-US" w:eastAsia="zh-CN"/>
        </w:rPr>
      </w:pPr>
    </w:p>
    <w:p w14:paraId="3C79B08A">
      <w:pPr>
        <w:rPr>
          <w:rFonts w:hint="eastAsia"/>
          <w:lang w:val="en-US" w:eastAsia="zh-CN"/>
        </w:rPr>
      </w:pPr>
    </w:p>
    <w:p w14:paraId="22F4FB2A">
      <w:pPr>
        <w:rPr>
          <w:rFonts w:hint="eastAsia"/>
          <w:lang w:val="en-US" w:eastAsia="zh-CN"/>
        </w:rPr>
      </w:pPr>
    </w:p>
    <w:p w14:paraId="1A8D02A5">
      <w:pPr>
        <w:keepNext w:val="0"/>
        <w:keepLines w:val="0"/>
        <w:widowControl/>
        <w:suppressLineNumbers w:val="0"/>
        <w:spacing w:line="432" w:lineRule="auto"/>
        <w:ind w:left="0" w:firstLine="6240" w:firstLineChars="2600"/>
        <w:jc w:val="left"/>
        <w:rPr>
          <w:rFonts w:hint="default" w:ascii="宋体" w:hAnsi="宋体" w:cs="宋体"/>
          <w:kern w:val="0"/>
          <w:sz w:val="24"/>
          <w:szCs w:val="24"/>
          <w:lang w:val="en-US" w:eastAsia="zh-CN"/>
        </w:rPr>
      </w:pPr>
      <w:r>
        <w:rPr>
          <w:rFonts w:hint="eastAsia" w:ascii="宋体" w:hAnsi="宋体" w:cs="宋体"/>
          <w:kern w:val="0"/>
          <w:sz w:val="24"/>
          <w:szCs w:val="24"/>
          <w:lang w:val="en-US" w:eastAsia="zh-CN"/>
        </w:rPr>
        <w:t>2025年6月30日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 important">
    <w:altName w:val="黑体"/>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1CE08F"/>
    <w:multiLevelType w:val="singleLevel"/>
    <w:tmpl w:val="0E1CE08F"/>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JhMTM0ODQ4MjYwMzEwMWE4ZmNlNGY5YWM3ZTE4MjEifQ=="/>
  </w:docVars>
  <w:rsids>
    <w:rsidRoot w:val="00000000"/>
    <w:rsid w:val="00AB7A64"/>
    <w:rsid w:val="01205D5C"/>
    <w:rsid w:val="02FE5FA0"/>
    <w:rsid w:val="03F139E0"/>
    <w:rsid w:val="043F0BEF"/>
    <w:rsid w:val="04DA4474"/>
    <w:rsid w:val="05E41A4E"/>
    <w:rsid w:val="06A6275A"/>
    <w:rsid w:val="06C947A0"/>
    <w:rsid w:val="06D73361"/>
    <w:rsid w:val="06F061D0"/>
    <w:rsid w:val="0753050D"/>
    <w:rsid w:val="08674270"/>
    <w:rsid w:val="08E43B13"/>
    <w:rsid w:val="09AD65FB"/>
    <w:rsid w:val="0AA25A34"/>
    <w:rsid w:val="0AC534D0"/>
    <w:rsid w:val="0B446AEB"/>
    <w:rsid w:val="0B7A250D"/>
    <w:rsid w:val="0CA5180B"/>
    <w:rsid w:val="0CC46135"/>
    <w:rsid w:val="0D026C5D"/>
    <w:rsid w:val="0DB735A4"/>
    <w:rsid w:val="0DF465A6"/>
    <w:rsid w:val="0DFC36AD"/>
    <w:rsid w:val="0E3C4511"/>
    <w:rsid w:val="0F0E7B3C"/>
    <w:rsid w:val="0F7554C5"/>
    <w:rsid w:val="101C3B92"/>
    <w:rsid w:val="10637A13"/>
    <w:rsid w:val="106A0DA2"/>
    <w:rsid w:val="11A958FA"/>
    <w:rsid w:val="12A61E39"/>
    <w:rsid w:val="13367661"/>
    <w:rsid w:val="1393060F"/>
    <w:rsid w:val="13CC3B21"/>
    <w:rsid w:val="14DC7D94"/>
    <w:rsid w:val="14F90946"/>
    <w:rsid w:val="153E27FD"/>
    <w:rsid w:val="15681628"/>
    <w:rsid w:val="15E038B4"/>
    <w:rsid w:val="164C1D3A"/>
    <w:rsid w:val="165D4F05"/>
    <w:rsid w:val="169E17A5"/>
    <w:rsid w:val="17485BB5"/>
    <w:rsid w:val="176A1687"/>
    <w:rsid w:val="183A54FD"/>
    <w:rsid w:val="185F4F64"/>
    <w:rsid w:val="186C142F"/>
    <w:rsid w:val="18925339"/>
    <w:rsid w:val="18982224"/>
    <w:rsid w:val="18D23988"/>
    <w:rsid w:val="19DE010A"/>
    <w:rsid w:val="1A6525DA"/>
    <w:rsid w:val="1A89276C"/>
    <w:rsid w:val="1AF5570C"/>
    <w:rsid w:val="1B043BA1"/>
    <w:rsid w:val="1B0D0CA7"/>
    <w:rsid w:val="1B830F69"/>
    <w:rsid w:val="1BD47A17"/>
    <w:rsid w:val="1C273FEB"/>
    <w:rsid w:val="1D464944"/>
    <w:rsid w:val="1E2D340E"/>
    <w:rsid w:val="1EE461C3"/>
    <w:rsid w:val="1EFD2558"/>
    <w:rsid w:val="1F572E39"/>
    <w:rsid w:val="1F8E612F"/>
    <w:rsid w:val="1FCB2EDF"/>
    <w:rsid w:val="1FD60202"/>
    <w:rsid w:val="20166850"/>
    <w:rsid w:val="20422270"/>
    <w:rsid w:val="215018EE"/>
    <w:rsid w:val="21CE6CB6"/>
    <w:rsid w:val="21ED35E0"/>
    <w:rsid w:val="24A02B8C"/>
    <w:rsid w:val="252F5CBE"/>
    <w:rsid w:val="255676EF"/>
    <w:rsid w:val="25B3069D"/>
    <w:rsid w:val="25C66622"/>
    <w:rsid w:val="25E76599"/>
    <w:rsid w:val="25F413E1"/>
    <w:rsid w:val="26955FF5"/>
    <w:rsid w:val="26A30712"/>
    <w:rsid w:val="26B446CD"/>
    <w:rsid w:val="27076EF2"/>
    <w:rsid w:val="27F54F9D"/>
    <w:rsid w:val="28377363"/>
    <w:rsid w:val="285F4B0C"/>
    <w:rsid w:val="28AA3FD9"/>
    <w:rsid w:val="2A426494"/>
    <w:rsid w:val="2C2E5957"/>
    <w:rsid w:val="2C3818FC"/>
    <w:rsid w:val="2CC80ED2"/>
    <w:rsid w:val="2CD47877"/>
    <w:rsid w:val="2EA72D69"/>
    <w:rsid w:val="2F0361F1"/>
    <w:rsid w:val="2F136E43"/>
    <w:rsid w:val="2F713AA3"/>
    <w:rsid w:val="2F8530AA"/>
    <w:rsid w:val="2F990904"/>
    <w:rsid w:val="2F994DA8"/>
    <w:rsid w:val="305B02AF"/>
    <w:rsid w:val="306727B0"/>
    <w:rsid w:val="31305298"/>
    <w:rsid w:val="322748ED"/>
    <w:rsid w:val="324A2389"/>
    <w:rsid w:val="331A7FAD"/>
    <w:rsid w:val="33AB50A9"/>
    <w:rsid w:val="34030A42"/>
    <w:rsid w:val="34346E4D"/>
    <w:rsid w:val="353A4937"/>
    <w:rsid w:val="356814A4"/>
    <w:rsid w:val="35C12962"/>
    <w:rsid w:val="36A007CA"/>
    <w:rsid w:val="36AF6C5F"/>
    <w:rsid w:val="36B14785"/>
    <w:rsid w:val="37645C9B"/>
    <w:rsid w:val="376712E7"/>
    <w:rsid w:val="382C4DB7"/>
    <w:rsid w:val="386B4E07"/>
    <w:rsid w:val="38A327F3"/>
    <w:rsid w:val="38B642D4"/>
    <w:rsid w:val="38C22C79"/>
    <w:rsid w:val="39657AA9"/>
    <w:rsid w:val="39D23390"/>
    <w:rsid w:val="39F50E2C"/>
    <w:rsid w:val="3A282FB0"/>
    <w:rsid w:val="3A72247D"/>
    <w:rsid w:val="3A992100"/>
    <w:rsid w:val="3C4936B2"/>
    <w:rsid w:val="3C6B3628"/>
    <w:rsid w:val="3D0D2931"/>
    <w:rsid w:val="3D793B23"/>
    <w:rsid w:val="3F23468E"/>
    <w:rsid w:val="3F4C14EF"/>
    <w:rsid w:val="40E439A9"/>
    <w:rsid w:val="41175B2C"/>
    <w:rsid w:val="41C061C4"/>
    <w:rsid w:val="41EB0D46"/>
    <w:rsid w:val="41FF6CEC"/>
    <w:rsid w:val="423F358D"/>
    <w:rsid w:val="43506783"/>
    <w:rsid w:val="43AF64F0"/>
    <w:rsid w:val="43B34232"/>
    <w:rsid w:val="448B2102"/>
    <w:rsid w:val="44AE0556"/>
    <w:rsid w:val="44D53D34"/>
    <w:rsid w:val="45C85647"/>
    <w:rsid w:val="46A75BA4"/>
    <w:rsid w:val="46AC31BB"/>
    <w:rsid w:val="49725FF6"/>
    <w:rsid w:val="49DA3B9B"/>
    <w:rsid w:val="49EB7B56"/>
    <w:rsid w:val="4A857FAB"/>
    <w:rsid w:val="4B5C51AF"/>
    <w:rsid w:val="4B7A73E4"/>
    <w:rsid w:val="4BC6087B"/>
    <w:rsid w:val="4BF74ED8"/>
    <w:rsid w:val="4C7402D7"/>
    <w:rsid w:val="4CE30FB8"/>
    <w:rsid w:val="4D477799"/>
    <w:rsid w:val="4DC86B2C"/>
    <w:rsid w:val="4DCA28A4"/>
    <w:rsid w:val="4FC31B9A"/>
    <w:rsid w:val="502618E8"/>
    <w:rsid w:val="502913D8"/>
    <w:rsid w:val="50A62A29"/>
    <w:rsid w:val="51142088"/>
    <w:rsid w:val="51491D32"/>
    <w:rsid w:val="51694182"/>
    <w:rsid w:val="527032EE"/>
    <w:rsid w:val="527A3BBE"/>
    <w:rsid w:val="528F7C18"/>
    <w:rsid w:val="52950FA7"/>
    <w:rsid w:val="52AB581B"/>
    <w:rsid w:val="53165C44"/>
    <w:rsid w:val="53514ECE"/>
    <w:rsid w:val="5420137A"/>
    <w:rsid w:val="54330A77"/>
    <w:rsid w:val="56020701"/>
    <w:rsid w:val="56A70A66"/>
    <w:rsid w:val="57201787"/>
    <w:rsid w:val="57236B81"/>
    <w:rsid w:val="572A6162"/>
    <w:rsid w:val="57686C8A"/>
    <w:rsid w:val="57F10A2D"/>
    <w:rsid w:val="59527BF2"/>
    <w:rsid w:val="59605E6B"/>
    <w:rsid w:val="59F42A57"/>
    <w:rsid w:val="59F91E1B"/>
    <w:rsid w:val="5A785436"/>
    <w:rsid w:val="5A8E2EAB"/>
    <w:rsid w:val="5AB741B0"/>
    <w:rsid w:val="5AEE56F8"/>
    <w:rsid w:val="5B215ACE"/>
    <w:rsid w:val="5B33135D"/>
    <w:rsid w:val="5B527A35"/>
    <w:rsid w:val="5B6D2AC1"/>
    <w:rsid w:val="5C3F26AF"/>
    <w:rsid w:val="5C5A1297"/>
    <w:rsid w:val="5C677510"/>
    <w:rsid w:val="5C7B2FBB"/>
    <w:rsid w:val="5CC826A5"/>
    <w:rsid w:val="5CE46DB3"/>
    <w:rsid w:val="5D0631CD"/>
    <w:rsid w:val="5DC2411E"/>
    <w:rsid w:val="5E0B036F"/>
    <w:rsid w:val="5EA52572"/>
    <w:rsid w:val="5EE035AA"/>
    <w:rsid w:val="5F5244A8"/>
    <w:rsid w:val="5F667F53"/>
    <w:rsid w:val="5FEB0458"/>
    <w:rsid w:val="60AD570E"/>
    <w:rsid w:val="61096DE8"/>
    <w:rsid w:val="616C7377"/>
    <w:rsid w:val="6200468F"/>
    <w:rsid w:val="6223212B"/>
    <w:rsid w:val="623C143F"/>
    <w:rsid w:val="6283706E"/>
    <w:rsid w:val="62B31701"/>
    <w:rsid w:val="63497970"/>
    <w:rsid w:val="63AF5960"/>
    <w:rsid w:val="63E87188"/>
    <w:rsid w:val="64137F7D"/>
    <w:rsid w:val="64524F4A"/>
    <w:rsid w:val="645E744B"/>
    <w:rsid w:val="64836EB1"/>
    <w:rsid w:val="64C5396E"/>
    <w:rsid w:val="652C579B"/>
    <w:rsid w:val="656A1E1F"/>
    <w:rsid w:val="65D06126"/>
    <w:rsid w:val="65DC0F6F"/>
    <w:rsid w:val="6646288C"/>
    <w:rsid w:val="66D103A8"/>
    <w:rsid w:val="682269E1"/>
    <w:rsid w:val="68881CF5"/>
    <w:rsid w:val="68E51EE8"/>
    <w:rsid w:val="69E06B54"/>
    <w:rsid w:val="6A333127"/>
    <w:rsid w:val="6CA30D30"/>
    <w:rsid w:val="6D0D7C60"/>
    <w:rsid w:val="6E0C7F17"/>
    <w:rsid w:val="6F6A75EB"/>
    <w:rsid w:val="6FAD1286"/>
    <w:rsid w:val="705B0CE2"/>
    <w:rsid w:val="708A15C7"/>
    <w:rsid w:val="70981F36"/>
    <w:rsid w:val="714D2D21"/>
    <w:rsid w:val="718C1A9B"/>
    <w:rsid w:val="71F66F14"/>
    <w:rsid w:val="71FC02A3"/>
    <w:rsid w:val="72170AB5"/>
    <w:rsid w:val="727F33AE"/>
    <w:rsid w:val="72C62D8B"/>
    <w:rsid w:val="730438B3"/>
    <w:rsid w:val="735238B8"/>
    <w:rsid w:val="73532145"/>
    <w:rsid w:val="7399049F"/>
    <w:rsid w:val="73D74B24"/>
    <w:rsid w:val="7434641A"/>
    <w:rsid w:val="75173C72"/>
    <w:rsid w:val="75F47C0F"/>
    <w:rsid w:val="76C23869"/>
    <w:rsid w:val="76EE0B02"/>
    <w:rsid w:val="772C5186"/>
    <w:rsid w:val="7782124A"/>
    <w:rsid w:val="78542BE7"/>
    <w:rsid w:val="78680440"/>
    <w:rsid w:val="789F593A"/>
    <w:rsid w:val="78C338C8"/>
    <w:rsid w:val="78F32400"/>
    <w:rsid w:val="7A9419C0"/>
    <w:rsid w:val="7B8A691F"/>
    <w:rsid w:val="7BBD6CF5"/>
    <w:rsid w:val="7BD76009"/>
    <w:rsid w:val="7C2154D6"/>
    <w:rsid w:val="7CDC13FD"/>
    <w:rsid w:val="7D2232B3"/>
    <w:rsid w:val="7D67516A"/>
    <w:rsid w:val="7D80622C"/>
    <w:rsid w:val="7DC600E3"/>
    <w:rsid w:val="7DDF2F52"/>
    <w:rsid w:val="7DFA4230"/>
    <w:rsid w:val="7E3C65F7"/>
    <w:rsid w:val="7E582D05"/>
    <w:rsid w:val="7E9C0E44"/>
    <w:rsid w:val="7EBC7738"/>
    <w:rsid w:val="7F63748F"/>
    <w:rsid w:val="7F9129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bCs/>
      <w:kern w:val="44"/>
      <w:sz w:val="42"/>
      <w:szCs w:val="42"/>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5">
    <w:name w:val="FollowedHyperlink"/>
    <w:basedOn w:val="4"/>
    <w:qFormat/>
    <w:uiPriority w:val="0"/>
    <w:rPr>
      <w:color w:val="444444"/>
      <w:sz w:val="21"/>
      <w:szCs w:val="21"/>
      <w:u w:val="none"/>
    </w:rPr>
  </w:style>
  <w:style w:type="character" w:styleId="6">
    <w:name w:val="Hyperlink"/>
    <w:basedOn w:val="4"/>
    <w:qFormat/>
    <w:uiPriority w:val="0"/>
    <w:rPr>
      <w:color w:val="444444"/>
      <w:sz w:val="21"/>
      <w:szCs w:val="21"/>
      <w:u w:val="none"/>
    </w:rPr>
  </w:style>
  <w:style w:type="character" w:customStyle="1" w:styleId="7">
    <w:name w:val="hover18"/>
    <w:basedOn w:val="4"/>
    <w:qFormat/>
    <w:uiPriority w:val="0"/>
  </w:style>
  <w:style w:type="character" w:customStyle="1" w:styleId="8">
    <w:name w:val="hover17"/>
    <w:basedOn w:val="4"/>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ontrol" Target="activeX/activeX2.xml"/><Relationship Id="rId5" Type="http://schemas.openxmlformats.org/officeDocument/2006/relationships/image" Target="media/image1.wmf"/><Relationship Id="rId4" Type="http://schemas.openxmlformats.org/officeDocument/2006/relationships/control" Target="activeX/activeX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2.bin"/></Relationships>
</file>

<file path=word/activeX/_rels/activeX2.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6-5CC6-11CF-8D67-00AA00BDCE1D}" r:id="rId1" ax:persistence="persistStorage"/>
</file>

<file path=word/activeX/activeX2.xml><?xml version="1.0" encoding="utf-8"?>
<ax:ocx xmlns:ax="http://schemas.microsoft.com/office/2006/activeX" xmlns:r="http://schemas.openxmlformats.org/officeDocument/2006/relationships" ax:classid="{5512D116-5CC6-11CF-8D67-00AA00BDCE1D}" r:id="rId1" ax:persistence="persistStorage"/>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495</Words>
  <Characters>561</Characters>
  <Lines>0</Lines>
  <Paragraphs>0</Paragraphs>
  <TotalTime>0</TotalTime>
  <ScaleCrop>false</ScaleCrop>
  <LinksUpToDate>false</LinksUpToDate>
  <CharactersWithSpaces>568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2024-11-15T07:26:00Z</dcterms:created>
  <dc:creator>Administrator</dc:creator>
  <cp:lastModifiedBy>襄城县公共资源交易中心:陈良民</cp:lastModifiedBy>
  <cp:lastPrinted>2025-06-30T07:48:00Z</cp:lastPrinted>
  <dcterms:modified xsi:type="dcterms:W3CDTF">2025-06-30T08:02:37Z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43018F8C78BF43268BA700B152D02B66_12</vt:lpwstr>
  </property>
  <property fmtid="{D5CDD505-2E9C-101B-9397-08002B2CF9AE}" pid="4" name="KSOTemplateDocerSaveRecord">
    <vt:lpwstr>eyJoZGlkIjoiNGJhMTM0ODQ4MjYwMzEwMWE4ZmNlNGY5YWM3ZTE4MjEiLCJ1c2VySWQiOiIxNTYwNDIyNTA1In0=</vt:lpwstr>
  </property>
</Properties>
</file>