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C10E3">
      <w:pPr>
        <w:pStyle w:val="2"/>
        <w:spacing w:line="480" w:lineRule="exact"/>
        <w:ind w:right="-72" w:rightChars="-30"/>
        <w:rPr>
          <w:rFonts w:hint="eastAsia" w:ascii="宋体" w:hAnsi="宋体" w:eastAsia="宋体" w:cs="宋体"/>
          <w:color w:val="auto"/>
          <w:highlight w:val="none"/>
        </w:rPr>
      </w:pPr>
      <w:bookmarkStart w:id="0" w:name="_Toc477166579"/>
      <w:bookmarkStart w:id="1" w:name="_Toc20971"/>
      <w:bookmarkStart w:id="2" w:name="_Toc458698253"/>
      <w:r>
        <w:rPr>
          <w:rFonts w:hint="eastAsia" w:ascii="宋体" w:hAnsi="宋体" w:eastAsia="宋体" w:cs="宋体"/>
          <w:color w:val="auto"/>
          <w:highlight w:val="none"/>
        </w:rPr>
        <w:t>第四章 采购需求</w:t>
      </w:r>
      <w:bookmarkEnd w:id="0"/>
      <w:bookmarkEnd w:id="1"/>
      <w:bookmarkEnd w:id="2"/>
    </w:p>
    <w:p w14:paraId="269842E7">
      <w:pPr>
        <w:keepNext w:val="0"/>
        <w:keepLines w:val="0"/>
        <w:pageBreakBefore w:val="0"/>
        <w:widowControl/>
        <w:kinsoku/>
        <w:wordWrap/>
        <w:overflowPunct/>
        <w:topLinePunct w:val="0"/>
        <w:autoSpaceDE/>
        <w:autoSpaceDN/>
        <w:bidi w:val="0"/>
        <w:adjustRightInd w:val="0"/>
        <w:snapToGrid/>
        <w:spacing w:line="52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一、相关说明</w:t>
      </w:r>
    </w:p>
    <w:p w14:paraId="24B10015">
      <w:pPr>
        <w:keepNext w:val="0"/>
        <w:keepLines w:val="0"/>
        <w:pageBreakBefore w:val="0"/>
        <w:widowControl/>
        <w:numPr>
          <w:ilvl w:val="2"/>
          <w:numId w:val="1"/>
        </w:numPr>
        <w:kinsoku/>
        <w:wordWrap/>
        <w:overflowPunct/>
        <w:topLinePunct w:val="0"/>
        <w:autoSpaceDE/>
        <w:autoSpaceDN/>
        <w:bidi w:val="0"/>
        <w:adjustRightInd w:val="0"/>
        <w:snapToGrid/>
        <w:spacing w:line="5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本次采购内容如果要求的某些技术标准低于国家标准，均以最新的国家标准为准。招标技术要求中未明确的技术标准也均不得低于国家标准；</w:t>
      </w:r>
    </w:p>
    <w:p w14:paraId="34A07041">
      <w:pPr>
        <w:keepNext w:val="0"/>
        <w:keepLines w:val="0"/>
        <w:pageBreakBefore w:val="0"/>
        <w:widowControl/>
        <w:numPr>
          <w:ilvl w:val="2"/>
          <w:numId w:val="1"/>
        </w:numPr>
        <w:kinsoku/>
        <w:wordWrap/>
        <w:overflowPunct/>
        <w:topLinePunct w:val="0"/>
        <w:autoSpaceDE/>
        <w:autoSpaceDN/>
        <w:bidi w:val="0"/>
        <w:adjustRightInd w:val="0"/>
        <w:snapToGrid/>
        <w:spacing w:line="5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本采购项目为交钥匙项目，验收合格前所需的一切费用均包含在报价之中，采购人不承担成交价格以外的任何费用。</w:t>
      </w:r>
    </w:p>
    <w:p w14:paraId="69271B58">
      <w:pPr>
        <w:keepNext w:val="0"/>
        <w:keepLines w:val="0"/>
        <w:pageBreakBefore w:val="0"/>
        <w:widowControl/>
        <w:kinsoku/>
        <w:wordWrap/>
        <w:overflowPunct/>
        <w:topLinePunct w:val="0"/>
        <w:autoSpaceDE/>
        <w:autoSpaceDN/>
        <w:bidi w:val="0"/>
        <w:adjustRightInd w:val="0"/>
        <w:snapToGrid/>
        <w:spacing w:line="52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二、商务要求： </w:t>
      </w:r>
    </w:p>
    <w:p w14:paraId="09F5892E">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60日历天</w:t>
      </w:r>
    </w:p>
    <w:p w14:paraId="584A9D3B">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供货</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武陟县职业技术学校</w:t>
      </w:r>
    </w:p>
    <w:p w14:paraId="3C66CDDE">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lang w:eastAsia="zh-CN"/>
        </w:rPr>
        <w:t>符合国家技术标准及行业标准要求</w:t>
      </w:r>
    </w:p>
    <w:p w14:paraId="1F01E4FA">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质量保证期：</w:t>
      </w:r>
      <w:r>
        <w:rPr>
          <w:rFonts w:hint="eastAsia" w:ascii="宋体" w:hAnsi="宋体" w:eastAsia="宋体" w:cs="宋体"/>
          <w:color w:val="auto"/>
          <w:sz w:val="21"/>
          <w:szCs w:val="21"/>
          <w:highlight w:val="none"/>
          <w:lang w:val="en-US" w:eastAsia="zh-CN"/>
        </w:rPr>
        <w:t>一年</w:t>
      </w:r>
    </w:p>
    <w:p w14:paraId="621A84F4">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履约担保：</w:t>
      </w:r>
      <w:r>
        <w:rPr>
          <w:rFonts w:hint="eastAsia" w:ascii="宋体" w:hAnsi="宋体" w:eastAsia="宋体" w:cs="宋体"/>
          <w:color w:val="auto"/>
          <w:sz w:val="21"/>
          <w:szCs w:val="21"/>
          <w:highlight w:val="none"/>
          <w:lang w:val="en-US" w:eastAsia="zh-CN"/>
        </w:rPr>
        <w:t>不收取</w:t>
      </w:r>
      <w:r>
        <w:rPr>
          <w:rFonts w:hint="eastAsia" w:ascii="宋体" w:hAnsi="宋体" w:eastAsia="宋体" w:cs="宋体"/>
          <w:color w:val="auto"/>
          <w:sz w:val="21"/>
          <w:szCs w:val="21"/>
          <w:highlight w:val="none"/>
        </w:rPr>
        <w:t>。</w:t>
      </w:r>
    </w:p>
    <w:p w14:paraId="5438CBC8">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val="en-US" w:eastAsia="zh-CN"/>
        </w:rPr>
        <w:t>项目验收合格后，供货方开具正规票据，财务对公转账一次性付清。</w:t>
      </w:r>
    </w:p>
    <w:p w14:paraId="361EC10B">
      <w:pPr>
        <w:keepNext w:val="0"/>
        <w:keepLines w:val="0"/>
        <w:pageBreakBefore w:val="0"/>
        <w:widowControl/>
        <w:kinsoku/>
        <w:wordWrap/>
        <w:overflowPunct/>
        <w:topLinePunct w:val="0"/>
        <w:autoSpaceDE/>
        <w:autoSpaceDN/>
        <w:bidi w:val="0"/>
        <w:adjustRightInd w:val="0"/>
        <w:snapToGrid/>
        <w:spacing w:line="52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三、其他要求：</w:t>
      </w:r>
    </w:p>
    <w:p w14:paraId="1D149AAF">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1.质量保证及售后服务</w:t>
      </w:r>
    </w:p>
    <w:p w14:paraId="36FFA6C9">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人应按</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文件规定的货物性能、技术要求、质量标准向</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人提供未经使用的全新产品；</w:t>
      </w:r>
    </w:p>
    <w:p w14:paraId="085EF2A6">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人提供的货物在质保期内因货物本身的质量问题发生故障，</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人应负责免费更换。</w:t>
      </w:r>
    </w:p>
    <w:p w14:paraId="23C4B2FC">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2.货物验收</w:t>
      </w:r>
    </w:p>
    <w:p w14:paraId="15D8103C">
      <w:pPr>
        <w:keepNext w:val="0"/>
        <w:keepLines w:val="0"/>
        <w:pageBreakBefore w:val="0"/>
        <w:numPr>
          <w:ilvl w:val="2"/>
          <w:numId w:val="0"/>
        </w:numPr>
        <w:kinsoku/>
        <w:wordWrap/>
        <w:overflowPunct/>
        <w:topLinePunct w:val="0"/>
        <w:autoSpaceDE/>
        <w:autoSpaceDN/>
        <w:bidi w:val="0"/>
        <w:snapToGrid/>
        <w:spacing w:line="5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人所交货物的各种质量指标不得低于该</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文件中所提供的质量指标要求，售后服务质量要求按照</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文件的内容执行。交货时，如质量验收不合格，</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人负责赔偿采购人一切损失。</w:t>
      </w:r>
    </w:p>
    <w:p w14:paraId="7AF0EDD1">
      <w:pPr>
        <w:keepNext w:val="0"/>
        <w:keepLines w:val="0"/>
        <w:pageBreakBefore w:val="0"/>
        <w:widowControl/>
        <w:kinsoku/>
        <w:wordWrap/>
        <w:overflowPunct/>
        <w:topLinePunct w:val="0"/>
        <w:autoSpaceDE/>
        <w:autoSpaceDN/>
        <w:bidi w:val="0"/>
        <w:adjustRightInd w:val="0"/>
        <w:snapToGrid/>
        <w:spacing w:line="52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四、采购内容及技术要求</w:t>
      </w:r>
    </w:p>
    <w:p w14:paraId="2CEC532B">
      <w:pPr>
        <w:keepNext w:val="0"/>
        <w:keepLines w:val="0"/>
        <w:pageBreakBefore w:val="0"/>
        <w:kinsoku/>
        <w:wordWrap/>
        <w:overflowPunct/>
        <w:topLinePunct w:val="0"/>
        <w:autoSpaceDE/>
        <w:autoSpaceDN/>
        <w:bidi w:val="0"/>
        <w:snapToGrid/>
        <w:spacing w:line="520" w:lineRule="exact"/>
        <w:ind w:firstLine="420" w:firstLineChars="200"/>
        <w:jc w:val="left"/>
        <w:textAlignment w:val="auto"/>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1.本项目的核心产品为：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运载工具动力系统。</w:t>
      </w:r>
      <w:r>
        <w:rPr>
          <w:rFonts w:hint="eastAsia" w:ascii="宋体" w:hAnsi="宋体" w:eastAsia="宋体" w:cs="宋体"/>
          <w:color w:val="auto"/>
          <w:sz w:val="21"/>
          <w:szCs w:val="21"/>
          <w:highlight w:val="none"/>
          <w:u w:val="single"/>
          <w:lang w:val="en-US" w:eastAsia="zh-CN"/>
        </w:rPr>
        <w:t xml:space="preserve">  </w:t>
      </w:r>
    </w:p>
    <w:p w14:paraId="7483F0F0">
      <w:pPr>
        <w:keepNext w:val="0"/>
        <w:keepLines w:val="0"/>
        <w:pageBreakBefore w:val="0"/>
        <w:kinsoku/>
        <w:wordWrap/>
        <w:overflowPunct/>
        <w:topLinePunct w:val="0"/>
        <w:autoSpaceDE/>
        <w:autoSpaceDN/>
        <w:bidi w:val="0"/>
        <w:snapToGrid/>
        <w:spacing w:line="520" w:lineRule="exact"/>
        <w:jc w:val="left"/>
        <w:textAlignment w:val="auto"/>
        <w:rPr>
          <w:rFonts w:hint="eastAsia" w:ascii="宋体" w:hAnsi="宋体" w:eastAsia="宋体" w:cs="宋体"/>
          <w:color w:val="auto"/>
          <w:sz w:val="21"/>
          <w:szCs w:val="21"/>
          <w:highlight w:val="none"/>
          <w:u w:val="single"/>
        </w:rPr>
      </w:pPr>
    </w:p>
    <w:tbl>
      <w:tblPr>
        <w:tblStyle w:val="3"/>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00"/>
        <w:gridCol w:w="5102"/>
        <w:gridCol w:w="951"/>
        <w:gridCol w:w="965"/>
      </w:tblGrid>
      <w:tr w14:paraId="2470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6AA19CC7">
            <w:pPr>
              <w:keepNext w:val="0"/>
              <w:keepLines w:val="0"/>
              <w:pageBreakBefore w:val="0"/>
              <w:kinsoku/>
              <w:wordWrap/>
              <w:overflowPunct/>
              <w:topLinePunct w:val="0"/>
              <w:autoSpaceDE/>
              <w:autoSpaceDN/>
              <w:bidi w:val="0"/>
              <w:snapToGrid/>
              <w:spacing w:line="48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sz w:val="21"/>
                <w:szCs w:val="21"/>
                <w:highlight w:val="none"/>
                <w:u w:val="single"/>
              </w:rPr>
              <w:br w:type="page"/>
            </w:r>
            <w:r>
              <w:rPr>
                <w:rFonts w:hint="eastAsia" w:ascii="宋体" w:hAnsi="宋体" w:eastAsia="宋体" w:cs="宋体"/>
                <w:b/>
                <w:bCs/>
                <w:color w:val="000000"/>
                <w:kern w:val="0"/>
                <w:sz w:val="21"/>
                <w:szCs w:val="21"/>
                <w:highlight w:val="none"/>
              </w:rPr>
              <w:t>序号</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E49E870">
            <w:pPr>
              <w:widowControl/>
              <w:spacing w:line="40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eastAsia="zh-CN"/>
              </w:rPr>
              <w:t>标的</w:t>
            </w:r>
            <w:r>
              <w:rPr>
                <w:rFonts w:hint="eastAsia" w:ascii="宋体" w:hAnsi="宋体" w:eastAsia="宋体" w:cs="宋体"/>
                <w:b/>
                <w:color w:val="000000"/>
                <w:kern w:val="0"/>
                <w:sz w:val="21"/>
                <w:szCs w:val="21"/>
                <w:highlight w:val="none"/>
              </w:rPr>
              <w:t>名称</w:t>
            </w:r>
          </w:p>
        </w:tc>
        <w:tc>
          <w:tcPr>
            <w:tcW w:w="5102" w:type="dxa"/>
            <w:tcBorders>
              <w:top w:val="single" w:color="auto" w:sz="4" w:space="0"/>
              <w:left w:val="single" w:color="auto" w:sz="4" w:space="0"/>
              <w:bottom w:val="single" w:color="auto" w:sz="4" w:space="0"/>
              <w:right w:val="single" w:color="auto" w:sz="4" w:space="0"/>
            </w:tcBorders>
            <w:noWrap w:val="0"/>
            <w:vAlign w:val="center"/>
          </w:tcPr>
          <w:p w14:paraId="400B2A58">
            <w:pPr>
              <w:widowControl/>
              <w:spacing w:line="400" w:lineRule="exact"/>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主要技术参数、性能、配置等要求</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8E37981">
            <w:pPr>
              <w:widowControl/>
              <w:spacing w:line="400" w:lineRule="exact"/>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数量/单位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9D441FD">
            <w:pPr>
              <w:widowControl/>
              <w:spacing w:line="400" w:lineRule="exact"/>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所属行业</w:t>
            </w:r>
          </w:p>
        </w:tc>
      </w:tr>
      <w:tr w14:paraId="24ED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2A88D011">
            <w:pPr>
              <w:widowControl/>
              <w:spacing w:line="4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0FCEEBF">
            <w:pPr>
              <w:widowControl/>
              <w:spacing w:line="400" w:lineRule="exact"/>
              <w:jc w:val="center"/>
              <w:rPr>
                <w:rFonts w:hint="eastAsia" w:ascii="宋体" w:hAnsi="宋体" w:eastAsia="宋体" w:cs="宋体"/>
                <w:color w:val="000000"/>
                <w:kern w:val="0"/>
                <w:sz w:val="21"/>
                <w:szCs w:val="21"/>
                <w:highlight w:val="none"/>
              </w:rPr>
            </w:pPr>
            <w:r>
              <w:rPr>
                <w:rFonts w:hint="eastAsia" w:ascii="宋体" w:hAnsi="宋体" w:eastAsia="宋体" w:cs="宋体"/>
                <w:highlight w:val="none"/>
                <w:lang w:eastAsia="zh-CN" w:bidi="ar"/>
              </w:rPr>
              <w:t>运载工具动力系统</w:t>
            </w:r>
          </w:p>
        </w:tc>
        <w:tc>
          <w:tcPr>
            <w:tcW w:w="5102" w:type="dxa"/>
            <w:tcBorders>
              <w:top w:val="single" w:color="auto" w:sz="4" w:space="0"/>
              <w:left w:val="single" w:color="auto" w:sz="4" w:space="0"/>
              <w:bottom w:val="single" w:color="auto" w:sz="4" w:space="0"/>
              <w:right w:val="single" w:color="auto" w:sz="4" w:space="0"/>
            </w:tcBorders>
            <w:noWrap w:val="0"/>
            <w:vAlign w:val="center"/>
          </w:tcPr>
          <w:p w14:paraId="581E8586">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1.显示屏：8英寸电容触摸屏</w:t>
            </w:r>
          </w:p>
          <w:p w14:paraId="40499F1E">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2.分辨率：1024*768</w:t>
            </w:r>
          </w:p>
          <w:p w14:paraId="24790E4E">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3.通讯方式：有线/蓝牙</w:t>
            </w:r>
          </w:p>
          <w:p w14:paraId="79B071A9">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4.电池容量：10000mAh</w:t>
            </w:r>
          </w:p>
          <w:p w14:paraId="5CAD6A68">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5.接口：DC、USB3.0、VGA接口</w:t>
            </w:r>
          </w:p>
          <w:p w14:paraId="1B383C84">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6.USB3.0接口：有线数据传输</w:t>
            </w:r>
          </w:p>
          <w:p w14:paraId="543FF440">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7.DB15接口：后续扩展预留端口</w:t>
            </w:r>
          </w:p>
          <w:p w14:paraId="6AB5AA5C">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8.连接方式：有线/蓝牙</w:t>
            </w:r>
          </w:p>
          <w:p w14:paraId="18C5CBB1">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0"/>
                <w:szCs w:val="20"/>
                <w:highlight w:val="none"/>
                <w:lang w:eastAsia="zh-CN" w:bidi="ar"/>
              </w:rPr>
              <w:t>9.菜单包含通用车型诊断程序、</w:t>
            </w:r>
            <w:r>
              <w:rPr>
                <w:rFonts w:hint="eastAsia" w:ascii="宋体" w:hAnsi="宋体" w:eastAsia="宋体" w:cs="宋体"/>
                <w:color w:val="auto"/>
                <w:sz w:val="20"/>
                <w:szCs w:val="20"/>
                <w:highlight w:val="none"/>
                <w:lang w:val="en-US" w:eastAsia="zh-CN" w:bidi="ar"/>
              </w:rPr>
              <w:t>技能竞赛</w:t>
            </w:r>
            <w:r>
              <w:rPr>
                <w:rFonts w:hint="eastAsia" w:ascii="宋体" w:hAnsi="宋体" w:eastAsia="宋体" w:cs="宋体"/>
                <w:color w:val="auto"/>
                <w:sz w:val="20"/>
                <w:szCs w:val="20"/>
                <w:highlight w:val="none"/>
                <w:lang w:eastAsia="zh-CN" w:bidi="ar"/>
              </w:rPr>
              <w:t>诊断程序，可以一键进入大赛车菜单</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投标文件中附</w:t>
            </w:r>
            <w:r>
              <w:rPr>
                <w:rFonts w:hint="eastAsia" w:ascii="宋体" w:hAnsi="宋体" w:eastAsia="宋体" w:cs="宋体"/>
                <w:b/>
                <w:bCs/>
                <w:color w:val="auto"/>
                <w:sz w:val="20"/>
                <w:szCs w:val="20"/>
                <w:highlight w:val="none"/>
                <w:lang w:val="en-US" w:eastAsia="zh-CN" w:bidi="ar"/>
              </w:rPr>
              <w:t>功能截图的</w:t>
            </w:r>
            <w:r>
              <w:rPr>
                <w:rFonts w:hint="eastAsia" w:ascii="宋体" w:hAnsi="宋体" w:eastAsia="宋体" w:cs="宋体"/>
                <w:b/>
                <w:bCs/>
                <w:color w:val="auto"/>
                <w:kern w:val="0"/>
                <w:sz w:val="21"/>
                <w:szCs w:val="21"/>
                <w:highlight w:val="none"/>
              </w:rPr>
              <w:t>扫描件</w:t>
            </w:r>
            <w:r>
              <w:rPr>
                <w:rFonts w:hint="eastAsia" w:ascii="宋体" w:hAnsi="宋体" w:eastAsia="宋体" w:cs="宋体"/>
                <w:b/>
                <w:bCs/>
                <w:color w:val="auto"/>
                <w:kern w:val="0"/>
                <w:sz w:val="21"/>
                <w:szCs w:val="21"/>
                <w:highlight w:val="none"/>
                <w:lang w:eastAsia="zh-CN"/>
              </w:rPr>
              <w:t>或复印件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0"/>
                <w:szCs w:val="20"/>
                <w:highlight w:val="none"/>
                <w:lang w:eastAsia="zh-CN" w:bidi="ar"/>
              </w:rPr>
              <w:t>；</w:t>
            </w:r>
          </w:p>
          <w:p w14:paraId="041D8259">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10.录制数据流参数数量不作限制；</w:t>
            </w:r>
          </w:p>
          <w:p w14:paraId="010664F9">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11.读取VIN码、写入VIN码；</w:t>
            </w:r>
          </w:p>
          <w:p w14:paraId="7B9942EC">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12.清除自学习值；</w:t>
            </w:r>
          </w:p>
          <w:p w14:paraId="56EA08A9">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13.动作测试；</w:t>
            </w:r>
          </w:p>
          <w:p w14:paraId="699E6512">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14.读取汽车电控系统版本信息、可对ECU本地数据刷写操作（ECU刷写时间小于15min）；</w:t>
            </w:r>
          </w:p>
          <w:p w14:paraId="04357F1B">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15.对不同系统有自动选择功能；</w:t>
            </w:r>
          </w:p>
          <w:p w14:paraId="7F1FB804">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16.系统升级功能达成在线一键升级；</w:t>
            </w:r>
          </w:p>
          <w:p w14:paraId="5AFB4444">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17.数据流图形显示界面能够选择数据流项进行显示；</w:t>
            </w:r>
          </w:p>
          <w:p w14:paraId="63B82082">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18.录制数据流甚至触发时间，录制数据条数无限制，录制数据流时延迟率小于300ms；</w:t>
            </w:r>
          </w:p>
          <w:p w14:paraId="1E2F03ED">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19.保存的数据流以数值、图形化等方式动态显示出来；</w:t>
            </w:r>
          </w:p>
          <w:p w14:paraId="02788478">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20.在进行动作测试时，在显示测试项值的同时能够进行修改当前测试项的值；</w:t>
            </w:r>
          </w:p>
          <w:p w14:paraId="74268CDF">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21.数据流参数值误差范围在-1%-1%范围内；</w:t>
            </w:r>
          </w:p>
          <w:p w14:paraId="0628AB11">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22.要求设备支持发动机设备拆装检修实训，支持启动测试、运转测试、部件拆装、部件测量。</w:t>
            </w:r>
          </w:p>
          <w:p w14:paraId="330C687B">
            <w:pPr>
              <w:jc w:val="left"/>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23.要求设备支持翻转架结构，能够进行设备翻转，方便设备拆卸，可以手工转动，表面采用优质金属油漆喷涂。</w:t>
            </w:r>
          </w:p>
          <w:p w14:paraId="27A9E8C9">
            <w:pPr>
              <w:jc w:val="left"/>
              <w:rPr>
                <w:rFonts w:hint="eastAsia" w:ascii="宋体" w:hAnsi="宋体" w:eastAsia="宋体" w:cs="宋体"/>
                <w:b/>
                <w:bCs/>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24.要求设备包含工具设备管理系</w:t>
            </w:r>
            <w:r>
              <w:rPr>
                <w:rFonts w:hint="eastAsia" w:ascii="宋体" w:hAnsi="宋体" w:eastAsia="宋体" w:cs="宋体"/>
                <w:b/>
                <w:bCs/>
                <w:color w:val="auto"/>
                <w:sz w:val="20"/>
                <w:szCs w:val="20"/>
                <w:highlight w:val="none"/>
                <w:lang w:val="en-US" w:eastAsia="zh-CN" w:bidi="ar"/>
              </w:rPr>
              <w:t>（投标文件中提供系统版权证书的</w:t>
            </w:r>
            <w:r>
              <w:rPr>
                <w:rFonts w:hint="eastAsia" w:ascii="宋体" w:hAnsi="宋体" w:eastAsia="宋体" w:cs="宋体"/>
                <w:b/>
                <w:bCs/>
                <w:color w:val="auto"/>
                <w:kern w:val="0"/>
                <w:sz w:val="21"/>
                <w:szCs w:val="21"/>
                <w:highlight w:val="none"/>
              </w:rPr>
              <w:t>扫描件</w:t>
            </w:r>
            <w:r>
              <w:rPr>
                <w:rFonts w:hint="eastAsia" w:ascii="宋体" w:hAnsi="宋体" w:eastAsia="宋体" w:cs="宋体"/>
                <w:b/>
                <w:bCs/>
                <w:color w:val="auto"/>
                <w:kern w:val="0"/>
                <w:sz w:val="21"/>
                <w:szCs w:val="21"/>
                <w:highlight w:val="none"/>
                <w:lang w:eastAsia="zh-CN"/>
              </w:rPr>
              <w:t>或复印件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p>
          <w:p w14:paraId="5725FF99">
            <w:pP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25.工具设备管理系统有入库、借出，归还等操作功能。</w:t>
            </w:r>
          </w:p>
          <w:p w14:paraId="0DE054D1">
            <w:pPr>
              <w:jc w:val="left"/>
              <w:rPr>
                <w:rFonts w:hint="eastAsia" w:ascii="宋体" w:hAnsi="宋体" w:eastAsia="宋体" w:cs="宋体"/>
                <w:b/>
                <w:bCs/>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26.工具设备管理系统支持</w:t>
            </w:r>
            <w:r>
              <w:rPr>
                <w:rFonts w:hint="eastAsia" w:ascii="宋体" w:hAnsi="宋体" w:eastAsia="宋体" w:cs="宋体"/>
                <w:color w:val="auto"/>
                <w:sz w:val="20"/>
                <w:szCs w:val="20"/>
                <w:highlight w:val="none"/>
                <w:lang w:bidi="ar"/>
              </w:rPr>
              <w:t>产生一张空白的工具信息录入窗体，填写相关信息，单击入库按钮</w:t>
            </w:r>
            <w:r>
              <w:rPr>
                <w:rFonts w:hint="eastAsia" w:ascii="宋体" w:hAnsi="宋体" w:eastAsia="宋体" w:cs="宋体"/>
                <w:color w:val="auto"/>
                <w:sz w:val="20"/>
                <w:szCs w:val="20"/>
                <w:highlight w:val="none"/>
                <w:lang w:val="en-US" w:eastAsia="zh-CN" w:bidi="ar"/>
              </w:rPr>
              <w:t>可</w:t>
            </w:r>
            <w:r>
              <w:rPr>
                <w:rFonts w:hint="eastAsia" w:ascii="宋体" w:hAnsi="宋体" w:eastAsia="宋体" w:cs="宋体"/>
                <w:color w:val="auto"/>
                <w:sz w:val="20"/>
                <w:szCs w:val="20"/>
                <w:highlight w:val="none"/>
                <w:lang w:bidi="ar"/>
              </w:rPr>
              <w:t>完成新工具的入库</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0"/>
                <w:szCs w:val="20"/>
                <w:highlight w:val="none"/>
                <w:lang w:eastAsia="zh-CN" w:bidi="ar"/>
              </w:rPr>
              <w:t>投标文件中附</w:t>
            </w:r>
            <w:r>
              <w:rPr>
                <w:rFonts w:hint="eastAsia" w:ascii="宋体" w:hAnsi="宋体" w:eastAsia="宋体" w:cs="宋体"/>
                <w:b/>
                <w:bCs/>
                <w:color w:val="auto"/>
                <w:sz w:val="20"/>
                <w:szCs w:val="20"/>
                <w:highlight w:val="none"/>
                <w:lang w:val="en-US" w:eastAsia="zh-CN" w:bidi="ar"/>
              </w:rPr>
              <w:t>功能截图的</w:t>
            </w:r>
            <w:r>
              <w:rPr>
                <w:rFonts w:hint="eastAsia" w:ascii="宋体" w:hAnsi="宋体" w:eastAsia="宋体" w:cs="宋体"/>
                <w:b/>
                <w:bCs/>
                <w:color w:val="auto"/>
                <w:sz w:val="20"/>
                <w:szCs w:val="20"/>
                <w:highlight w:val="none"/>
                <w:lang w:eastAsia="zh-CN" w:bidi="ar"/>
              </w:rPr>
              <w:t>扫描件或复印件）。</w:t>
            </w:r>
          </w:p>
          <w:p w14:paraId="4DEE3FB7">
            <w:pPr>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0"/>
                <w:szCs w:val="20"/>
                <w:highlight w:val="none"/>
                <w:lang w:eastAsia="zh-CN" w:bidi="ar"/>
              </w:rPr>
              <w:t>★投标供应商或制造商有为全国职业院校技能大赛汽车维修设备提供技术支持的经验，需提供相关证明材料（投标文件中附</w:t>
            </w:r>
            <w:r>
              <w:rPr>
                <w:rFonts w:hint="eastAsia" w:ascii="宋体" w:hAnsi="宋体" w:eastAsia="宋体" w:cs="宋体"/>
                <w:b/>
                <w:bCs/>
                <w:color w:val="auto"/>
                <w:sz w:val="20"/>
                <w:szCs w:val="20"/>
                <w:highlight w:val="none"/>
                <w:lang w:eastAsia="zh" w:bidi="ar"/>
              </w:rPr>
              <w:t>相关证明材料的</w:t>
            </w:r>
            <w:r>
              <w:rPr>
                <w:rFonts w:hint="eastAsia" w:ascii="宋体" w:hAnsi="宋体" w:eastAsia="宋体" w:cs="宋体"/>
                <w:b/>
                <w:bCs/>
                <w:color w:val="auto"/>
                <w:sz w:val="20"/>
                <w:szCs w:val="20"/>
                <w:highlight w:val="none"/>
                <w:lang w:eastAsia="zh-CN" w:bidi="ar"/>
              </w:rPr>
              <w:t>扫描件或复印件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0"/>
                <w:szCs w:val="20"/>
                <w:highlight w:val="none"/>
                <w:lang w:eastAsia="zh-CN" w:bidi="ar"/>
              </w:rPr>
              <w:t>。</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EA9670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01C626B8">
            <w:pPr>
              <w:widowControl/>
              <w:spacing w:line="400" w:lineRule="exact"/>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软件和信息技术服务业</w:t>
            </w:r>
          </w:p>
        </w:tc>
      </w:tr>
      <w:tr w14:paraId="0CD3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2D6EF18F">
            <w:pPr>
              <w:widowControl/>
              <w:spacing w:line="4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14759CC">
            <w:pPr>
              <w:widowControl/>
              <w:spacing w:line="400" w:lineRule="exact"/>
              <w:jc w:val="center"/>
              <w:rPr>
                <w:rFonts w:hint="eastAsia" w:ascii="宋体" w:hAnsi="宋体" w:eastAsia="宋体" w:cs="宋体"/>
                <w:color w:val="000000"/>
                <w:kern w:val="0"/>
                <w:sz w:val="21"/>
                <w:szCs w:val="21"/>
                <w:highlight w:val="none"/>
              </w:rPr>
            </w:pPr>
            <w:r>
              <w:rPr>
                <w:rFonts w:hint="eastAsia" w:ascii="宋体" w:hAnsi="宋体" w:eastAsia="宋体" w:cs="宋体"/>
                <w:highlight w:val="none"/>
                <w:lang w:eastAsia="zh-CN" w:bidi="ar"/>
              </w:rPr>
              <w:t>多传感器控制运行试验平台</w:t>
            </w:r>
          </w:p>
        </w:tc>
        <w:tc>
          <w:tcPr>
            <w:tcW w:w="5102" w:type="dxa"/>
            <w:tcBorders>
              <w:top w:val="single" w:color="auto" w:sz="4" w:space="0"/>
              <w:left w:val="single" w:color="auto" w:sz="4" w:space="0"/>
              <w:bottom w:val="single" w:color="auto" w:sz="4" w:space="0"/>
              <w:right w:val="single" w:color="auto" w:sz="4" w:space="0"/>
            </w:tcBorders>
            <w:noWrap w:val="0"/>
            <w:vAlign w:val="center"/>
          </w:tcPr>
          <w:p w14:paraId="586113AA">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1.要求设备必须采用PCB工艺，工业级用料标准，确保设备印刷清晰、可靠。</w:t>
            </w:r>
          </w:p>
          <w:p w14:paraId="05545F64">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2.要求设备至少能测量发动机不少于128个信号数据，可测量数据至少包含发动机ECU线束连接器端子的供电、接地、CAN通信、执行器控制信号。</w:t>
            </w:r>
          </w:p>
          <w:p w14:paraId="244F141E">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3.要求设备各测量孔具有防短路功能。</w:t>
            </w:r>
          </w:p>
          <w:p w14:paraId="32DE860D">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4.要求发动机ECU线束连接器端子在同一终端上集成测量，其中发动机ECU线束连接器至少包含48个测量端子。</w:t>
            </w:r>
          </w:p>
          <w:p w14:paraId="5F61776F">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5.要求设备至少能够对点火主继电器、点火线圈（1）、点火线圈（2）、点火线圈（3）、点火线圈（4）、喷油嘴1、喷油嘴2、喷油嘴3、喷油嘴4、进气凸轮轴位置传感器、排气凸轮轴位置传感器、数据通信CAN总线、爆震传感器进行故障设置。</w:t>
            </w:r>
          </w:p>
          <w:p w14:paraId="7AD31FD9">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6.要求电路原理图至少包含发动机控制模块。</w:t>
            </w:r>
          </w:p>
          <w:p w14:paraId="31342484">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7.要求设备能够进行故障设置，包含用户登录、用户密码、注销方式、登录时长、用户描述以及登录和取消功能按键。</w:t>
            </w:r>
          </w:p>
          <w:p w14:paraId="701B70F0">
            <w:pPr>
              <w:jc w:val="left"/>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8.要求设备所有线束采用超低阻抗的耐高温线，部分低幅值信号线路采用屏蔽线，系统通过公母接插装换盒与发动机相连接。</w:t>
            </w:r>
          </w:p>
          <w:p w14:paraId="058EF934">
            <w:pPr>
              <w:widowControl/>
              <w:spacing w:line="400" w:lineRule="exact"/>
              <w:jc w:val="left"/>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b/>
                <w:bCs/>
                <w:color w:val="auto"/>
                <w:sz w:val="20"/>
                <w:szCs w:val="20"/>
                <w:highlight w:val="none"/>
                <w:lang w:eastAsia="zh-CN" w:bidi="ar"/>
              </w:rPr>
              <w:t>★投标供应商或制造商有为全国职业院校技能大赛汽车维修设备提供技术支持的经验，需提供相关证明材料（投标文件中附</w:t>
            </w:r>
            <w:r>
              <w:rPr>
                <w:rFonts w:hint="eastAsia" w:ascii="宋体" w:hAnsi="宋体" w:eastAsia="宋体" w:cs="宋体"/>
                <w:b/>
                <w:bCs/>
                <w:color w:val="auto"/>
                <w:sz w:val="20"/>
                <w:szCs w:val="20"/>
                <w:highlight w:val="none"/>
                <w:lang w:eastAsia="zh" w:bidi="ar"/>
              </w:rPr>
              <w:t>相关证明材料的</w:t>
            </w:r>
            <w:r>
              <w:rPr>
                <w:rFonts w:hint="eastAsia" w:ascii="宋体" w:hAnsi="宋体" w:eastAsia="宋体" w:cs="宋体"/>
                <w:b/>
                <w:bCs/>
                <w:color w:val="auto"/>
                <w:sz w:val="20"/>
                <w:szCs w:val="20"/>
                <w:highlight w:val="none"/>
                <w:lang w:eastAsia="zh-CN" w:bidi="ar"/>
              </w:rPr>
              <w:t>扫描件或复印件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0"/>
                <w:szCs w:val="20"/>
                <w:highlight w:val="none"/>
                <w:lang w:eastAsia="zh-CN" w:bidi="ar"/>
              </w:rPr>
              <w:t>。</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9E85A0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1AED0E62">
            <w:pPr>
              <w:widowControl/>
              <w:spacing w:line="400" w:lineRule="exact"/>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软件和信息技术服务业</w:t>
            </w:r>
          </w:p>
        </w:tc>
      </w:tr>
      <w:tr w14:paraId="15A3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0B9CD180">
            <w:pPr>
              <w:widowControl/>
              <w:spacing w:line="4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E39AEFD">
            <w:pPr>
              <w:widowControl/>
              <w:spacing w:line="400" w:lineRule="exact"/>
              <w:jc w:val="center"/>
              <w:rPr>
                <w:rFonts w:hint="eastAsia" w:ascii="宋体" w:hAnsi="宋体" w:eastAsia="宋体" w:cs="宋体"/>
                <w:color w:val="000000"/>
                <w:kern w:val="0"/>
                <w:sz w:val="21"/>
                <w:szCs w:val="21"/>
                <w:highlight w:val="none"/>
              </w:rPr>
            </w:pPr>
            <w:r>
              <w:rPr>
                <w:rFonts w:hint="eastAsia" w:ascii="宋体" w:hAnsi="宋体" w:eastAsia="宋体" w:cs="宋体"/>
                <w:highlight w:val="none"/>
                <w:lang w:eastAsia="zh-CN" w:bidi="ar"/>
              </w:rPr>
              <w:t>运载工具动力教学实训包</w:t>
            </w:r>
          </w:p>
        </w:tc>
        <w:tc>
          <w:tcPr>
            <w:tcW w:w="5102" w:type="dxa"/>
            <w:tcBorders>
              <w:top w:val="single" w:color="auto" w:sz="4" w:space="0"/>
              <w:left w:val="single" w:color="auto" w:sz="4" w:space="0"/>
              <w:bottom w:val="single" w:color="auto" w:sz="4" w:space="0"/>
              <w:right w:val="single" w:color="auto" w:sz="4" w:space="0"/>
            </w:tcBorders>
            <w:noWrap w:val="0"/>
            <w:vAlign w:val="center"/>
          </w:tcPr>
          <w:p w14:paraId="60F99113">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bidi="ar"/>
              </w:rPr>
              <w:t>1.</w:t>
            </w:r>
            <w:r>
              <w:rPr>
                <w:rFonts w:hint="eastAsia" w:ascii="宋体" w:hAnsi="宋体" w:eastAsia="宋体" w:cs="宋体"/>
                <w:sz w:val="20"/>
                <w:szCs w:val="20"/>
                <w:highlight w:val="none"/>
                <w:lang w:eastAsia="zh-CN" w:bidi="ar"/>
              </w:rPr>
              <w:t>包含：</w:t>
            </w:r>
            <w:r>
              <w:rPr>
                <w:rFonts w:hint="eastAsia" w:ascii="宋体" w:hAnsi="宋体" w:eastAsia="宋体" w:cs="宋体"/>
                <w:sz w:val="20"/>
                <w:szCs w:val="20"/>
                <w:highlight w:val="none"/>
                <w:lang w:eastAsia="zh-CN"/>
              </w:rPr>
              <w:t>排气门、进气门、连杆总成（1级）</w:t>
            </w:r>
          </w:p>
          <w:p w14:paraId="11D61FBB">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lang w:eastAsia="zh-CN"/>
              </w:rPr>
              <w:t>活塞（1级）、正时链条张紧器总成</w:t>
            </w:r>
          </w:p>
          <w:p w14:paraId="76717733">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lang w:eastAsia="zh-CN"/>
              </w:rPr>
              <w:t>活塞环组件、排气歧管垫片、缸盖垫片</w:t>
            </w:r>
          </w:p>
          <w:p w14:paraId="4FE07B29">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lang w:eastAsia="zh-CN"/>
              </w:rPr>
              <w:t>气门油封、曲轴后油封总成</w:t>
            </w:r>
          </w:p>
          <w:p w14:paraId="4ABBBA73">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lang w:eastAsia="zh-CN"/>
              </w:rPr>
              <w:t>曲轴前油封、螺栓M8*1.25*40</w:t>
            </w:r>
          </w:p>
          <w:p w14:paraId="47A65014">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6.</w:t>
            </w:r>
            <w:r>
              <w:rPr>
                <w:rFonts w:hint="eastAsia" w:ascii="宋体" w:hAnsi="宋体" w:eastAsia="宋体" w:cs="宋体"/>
                <w:sz w:val="20"/>
                <w:szCs w:val="20"/>
                <w:highlight w:val="none"/>
                <w:lang w:eastAsia="zh-CN"/>
              </w:rPr>
              <w:t>螺栓M10*1.25*99、螺栓M6*1.0*26</w:t>
            </w:r>
          </w:p>
          <w:p w14:paraId="6E8A9F17">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7.</w:t>
            </w:r>
            <w:r>
              <w:rPr>
                <w:rFonts w:hint="eastAsia" w:ascii="宋体" w:hAnsi="宋体" w:eastAsia="宋体" w:cs="宋体"/>
                <w:sz w:val="20"/>
                <w:szCs w:val="20"/>
                <w:highlight w:val="none"/>
                <w:lang w:eastAsia="zh-CN"/>
              </w:rPr>
              <w:t>凸轮轴瓦片螺栓、气门锁片、水泵垫片</w:t>
            </w:r>
          </w:p>
          <w:p w14:paraId="6F192C18">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8.</w:t>
            </w:r>
            <w:r>
              <w:rPr>
                <w:rFonts w:hint="eastAsia" w:ascii="宋体" w:hAnsi="宋体" w:eastAsia="宋体" w:cs="宋体"/>
                <w:sz w:val="20"/>
                <w:szCs w:val="20"/>
                <w:highlight w:val="none"/>
                <w:lang w:eastAsia="zh-CN"/>
              </w:rPr>
              <w:t>油底壳密封处分离器、胶枪1支+密封胶10支</w:t>
            </w:r>
          </w:p>
          <w:p w14:paraId="2481CF93">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9.</w:t>
            </w:r>
            <w:r>
              <w:rPr>
                <w:rFonts w:hint="eastAsia" w:ascii="宋体" w:hAnsi="宋体" w:eastAsia="宋体" w:cs="宋体"/>
                <w:sz w:val="20"/>
                <w:szCs w:val="20"/>
                <w:highlight w:val="none"/>
                <w:lang w:eastAsia="zh-CN"/>
              </w:rPr>
              <w:t>正时锁止工具、飞轮锁止工具</w:t>
            </w:r>
          </w:p>
          <w:p w14:paraId="000E5960">
            <w:pPr>
              <w:widowControl/>
              <w:spacing w:line="400" w:lineRule="exact"/>
              <w:jc w:val="left"/>
              <w:rPr>
                <w:rFonts w:hint="eastAsia" w:ascii="宋体" w:hAnsi="宋体" w:eastAsia="宋体" w:cs="宋体"/>
                <w:color w:val="000000"/>
                <w:kern w:val="0"/>
                <w:sz w:val="21"/>
                <w:szCs w:val="21"/>
                <w:highlight w:val="none"/>
              </w:rPr>
            </w:pPr>
            <w:r>
              <w:rPr>
                <w:rFonts w:hint="eastAsia" w:ascii="宋体" w:hAnsi="宋体" w:eastAsia="宋体" w:cs="宋体"/>
                <w:sz w:val="20"/>
                <w:szCs w:val="20"/>
                <w:highlight w:val="none"/>
                <w:lang w:val="en-US" w:eastAsia="zh-CN"/>
              </w:rPr>
              <w:t>10.</w:t>
            </w:r>
            <w:r>
              <w:rPr>
                <w:rFonts w:hint="eastAsia" w:ascii="宋体" w:hAnsi="宋体" w:eastAsia="宋体" w:cs="宋体"/>
                <w:sz w:val="20"/>
                <w:szCs w:val="20"/>
                <w:highlight w:val="none"/>
                <w:lang w:eastAsia="zh-CN"/>
              </w:rPr>
              <w:t>油底壳拆卸工具、曲轴前油封安装工具</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B1F0E1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3C1F5753">
            <w:pPr>
              <w:widowControl/>
              <w:spacing w:line="400" w:lineRule="exact"/>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工业</w:t>
            </w:r>
          </w:p>
        </w:tc>
      </w:tr>
      <w:tr w14:paraId="1DBA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1B47F9BB">
            <w:pPr>
              <w:widowControl/>
              <w:spacing w:line="400" w:lineRule="exact"/>
              <w:jc w:val="center"/>
              <w:rPr>
                <w:rFonts w:hint="eastAsia" w:ascii="宋体" w:hAnsi="宋体" w:eastAsia="宋体" w:cs="宋体"/>
                <w:color w:val="000000"/>
                <w:kern w:val="0"/>
                <w:sz w:val="21"/>
                <w:szCs w:val="21"/>
                <w:highlight w:val="none"/>
                <w:lang w:val="en-US" w:eastAsia="zh-CN"/>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31E5A0B">
            <w:pPr>
              <w:widowControl/>
              <w:spacing w:line="400" w:lineRule="exact"/>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highlight w:val="none"/>
                <w:lang w:eastAsia="zh-CN" w:bidi="ar"/>
              </w:rPr>
              <w:t>380V超薄小剪</w:t>
            </w:r>
          </w:p>
        </w:tc>
        <w:tc>
          <w:tcPr>
            <w:tcW w:w="5102" w:type="dxa"/>
            <w:tcBorders>
              <w:top w:val="single" w:color="auto" w:sz="4" w:space="0"/>
              <w:left w:val="single" w:color="auto" w:sz="4" w:space="0"/>
              <w:bottom w:val="single" w:color="auto" w:sz="4" w:space="0"/>
              <w:right w:val="single" w:color="auto" w:sz="4" w:space="0"/>
            </w:tcBorders>
            <w:noWrap w:val="0"/>
            <w:vAlign w:val="center"/>
          </w:tcPr>
          <w:p w14:paraId="6BA42127">
            <w:pPr>
              <w:widowControl/>
              <w:spacing w:line="400" w:lineRule="exact"/>
              <w:jc w:val="left"/>
              <w:rPr>
                <w:rFonts w:hint="eastAsia" w:ascii="宋体" w:hAnsi="宋体" w:eastAsia="宋体" w:cs="宋体"/>
                <w:sz w:val="20"/>
                <w:szCs w:val="20"/>
                <w:highlight w:val="none"/>
                <w:lang w:eastAsia="zh-CN" w:bidi="ar"/>
              </w:rPr>
            </w:pPr>
            <w:r>
              <w:rPr>
                <w:rFonts w:hint="eastAsia" w:ascii="宋体" w:hAnsi="宋体" w:eastAsia="宋体" w:cs="宋体"/>
                <w:sz w:val="20"/>
                <w:szCs w:val="20"/>
                <w:highlight w:val="none"/>
                <w:lang w:eastAsia="zh-CN" w:bidi="ar"/>
              </w:rPr>
              <w:t xml:space="preserve">一、技术参数                                                                                                                                             1、额定举升重量：≥3.6T ； </w:t>
            </w:r>
          </w:p>
          <w:p w14:paraId="7D47C021">
            <w:pPr>
              <w:widowControl/>
              <w:spacing w:line="400" w:lineRule="exact"/>
              <w:jc w:val="left"/>
              <w:rPr>
                <w:rFonts w:hint="eastAsia" w:ascii="宋体" w:hAnsi="宋体" w:eastAsia="宋体" w:cs="宋体"/>
                <w:sz w:val="20"/>
                <w:szCs w:val="20"/>
                <w:highlight w:val="none"/>
                <w:lang w:eastAsia="zh-CN" w:bidi="ar"/>
              </w:rPr>
            </w:pPr>
            <w:r>
              <w:rPr>
                <w:rFonts w:hint="eastAsia" w:ascii="宋体" w:hAnsi="宋体" w:eastAsia="宋体" w:cs="宋体"/>
                <w:sz w:val="20"/>
                <w:szCs w:val="20"/>
                <w:highlight w:val="none"/>
                <w:lang w:eastAsia="zh-CN" w:bidi="ar"/>
              </w:rPr>
              <w:t xml:space="preserve">2、举升最低位：≥120 mm； </w:t>
            </w:r>
          </w:p>
          <w:p w14:paraId="5A47A929">
            <w:pPr>
              <w:widowControl/>
              <w:spacing w:line="400" w:lineRule="exact"/>
              <w:jc w:val="left"/>
              <w:rPr>
                <w:rFonts w:hint="eastAsia" w:ascii="宋体" w:hAnsi="宋体" w:eastAsia="宋体" w:cs="宋体"/>
                <w:sz w:val="20"/>
                <w:szCs w:val="20"/>
                <w:highlight w:val="none"/>
                <w:lang w:eastAsia="zh-CN" w:bidi="ar"/>
              </w:rPr>
            </w:pPr>
            <w:r>
              <w:rPr>
                <w:rFonts w:hint="eastAsia" w:ascii="宋体" w:hAnsi="宋体" w:eastAsia="宋体" w:cs="宋体"/>
                <w:sz w:val="20"/>
                <w:szCs w:val="20"/>
                <w:highlight w:val="none"/>
                <w:lang w:eastAsia="zh-CN" w:bidi="ar"/>
              </w:rPr>
              <w:t xml:space="preserve">3、举升最高位：≤1880 mm；                               </w:t>
            </w:r>
          </w:p>
          <w:p w14:paraId="4CAF08F4">
            <w:pPr>
              <w:widowControl/>
              <w:spacing w:line="400" w:lineRule="exact"/>
              <w:jc w:val="left"/>
              <w:rPr>
                <w:rFonts w:hint="eastAsia" w:ascii="宋体" w:hAnsi="宋体" w:eastAsia="宋体" w:cs="宋体"/>
                <w:sz w:val="20"/>
                <w:szCs w:val="20"/>
                <w:highlight w:val="none"/>
                <w:lang w:eastAsia="zh-CN" w:bidi="ar"/>
              </w:rPr>
            </w:pPr>
            <w:r>
              <w:rPr>
                <w:rFonts w:hint="eastAsia" w:ascii="宋体" w:hAnsi="宋体" w:eastAsia="宋体" w:cs="宋体"/>
                <w:sz w:val="20"/>
                <w:szCs w:val="20"/>
                <w:highlight w:val="none"/>
                <w:lang w:eastAsia="zh-CN" w:bidi="ar"/>
              </w:rPr>
              <w:t xml:space="preserve">4、平台宽度:≥630mm；                                       </w:t>
            </w:r>
          </w:p>
          <w:p w14:paraId="178887E2">
            <w:pPr>
              <w:widowControl/>
              <w:spacing w:line="400" w:lineRule="exact"/>
              <w:jc w:val="left"/>
              <w:rPr>
                <w:rFonts w:hint="eastAsia" w:ascii="宋体" w:hAnsi="宋体" w:eastAsia="宋体" w:cs="宋体"/>
                <w:sz w:val="20"/>
                <w:szCs w:val="20"/>
                <w:highlight w:val="none"/>
                <w:lang w:eastAsia="zh-CN" w:bidi="ar"/>
              </w:rPr>
            </w:pPr>
            <w:r>
              <w:rPr>
                <w:rFonts w:hint="eastAsia" w:ascii="宋体" w:hAnsi="宋体" w:eastAsia="宋体" w:cs="宋体"/>
                <w:sz w:val="20"/>
                <w:szCs w:val="20"/>
                <w:highlight w:val="none"/>
                <w:lang w:eastAsia="zh-CN" w:bidi="ar"/>
              </w:rPr>
              <w:t>5、平台长度:1480-2090mm；</w:t>
            </w:r>
          </w:p>
          <w:p w14:paraId="1848E2EA">
            <w:pPr>
              <w:widowControl/>
              <w:spacing w:line="400" w:lineRule="exact"/>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eastAsia="zh-CN" w:bidi="ar"/>
              </w:rPr>
              <w:t xml:space="preserve">6、解锁方式:气动机械解锁  </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249E20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7F79CB30">
            <w:pPr>
              <w:widowControl/>
              <w:spacing w:line="400" w:lineRule="exact"/>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工业</w:t>
            </w:r>
          </w:p>
        </w:tc>
      </w:tr>
    </w:tbl>
    <w:p w14:paraId="4D93598F">
      <w:pPr>
        <w:widowControl/>
        <w:adjustRightInd w:val="0"/>
        <w:spacing w:line="5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五、需要落实的政府采购政策</w:t>
      </w:r>
    </w:p>
    <w:p w14:paraId="462030B6">
      <w:pPr>
        <w:numPr>
          <w:ilvl w:val="0"/>
          <w:numId w:val="0"/>
        </w:numPr>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促进中小企业、监狱企业和残疾人福利性单位发展扶持政策</w:t>
      </w:r>
    </w:p>
    <w:p w14:paraId="567B95FB">
      <w:pPr>
        <w:spacing w:line="50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促进中小企业发展扶持政策</w:t>
      </w:r>
      <w:r>
        <w:rPr>
          <w:rFonts w:hint="eastAsia" w:ascii="宋体" w:hAnsi="宋体" w:eastAsia="宋体" w:cs="宋体"/>
          <w:bCs/>
          <w:color w:val="auto"/>
          <w:sz w:val="21"/>
          <w:szCs w:val="21"/>
          <w:highlight w:val="none"/>
        </w:rPr>
        <w:t>：</w:t>
      </w:r>
    </w:p>
    <w:p w14:paraId="3ADE4968">
      <w:pPr>
        <w:numPr>
          <w:ilvl w:val="0"/>
          <w:numId w:val="0"/>
        </w:numPr>
        <w:spacing w:line="5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中小企业认定：</w:t>
      </w:r>
    </w:p>
    <w:p w14:paraId="30765DF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6002D4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符合中小企业划分标准的个体工商户，在政府采购活动中视同中小企业。</w:t>
      </w:r>
    </w:p>
    <w:p w14:paraId="4A141F9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中小企业划分标准见《关于印发中小企业划型标准规定的通知》（工信部联企业〔2011〕300号）</w:t>
      </w:r>
    </w:p>
    <w:p w14:paraId="4B0A1BC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在货物采购项目中，货物由中小企业制造，即货物由中小企业生产且使用该中小企业商号或者注册商标</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提供的货物既有中小企业制造货物，也有大型企业制造货物的，不享受本</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规定的中小企业扶持政策。</w:t>
      </w:r>
    </w:p>
    <w:p w14:paraId="3F4BD75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以联合体形式参加政府采购活动，联合体各方均为中小企业的，联合体视同中小企业。其中，联合体各方均为小微企业的，联合体视同小微企业。</w:t>
      </w:r>
    </w:p>
    <w:p w14:paraId="7A9A850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投标人当按照招标文件规定出具《</w:t>
      </w:r>
      <w:r>
        <w:rPr>
          <w:rFonts w:hint="eastAsia" w:ascii="宋体" w:hAnsi="宋体" w:eastAsia="宋体" w:cs="宋体"/>
          <w:bCs/>
          <w:color w:val="auto"/>
          <w:sz w:val="21"/>
          <w:szCs w:val="21"/>
          <w:highlight w:val="none"/>
        </w:rPr>
        <w:t>中小企业声明函</w:t>
      </w:r>
      <w:r>
        <w:rPr>
          <w:rFonts w:hint="eastAsia" w:ascii="宋体" w:hAnsi="宋体" w:eastAsia="宋体" w:cs="宋体"/>
          <w:bCs/>
          <w:color w:val="auto"/>
          <w:sz w:val="21"/>
          <w:szCs w:val="21"/>
          <w:highlight w:val="none"/>
          <w:lang w:eastAsia="zh-CN"/>
        </w:rPr>
        <w:t>》，否则不享受相关扶持政策</w:t>
      </w:r>
      <w:r>
        <w:rPr>
          <w:rFonts w:hint="eastAsia" w:ascii="宋体" w:hAnsi="宋体" w:eastAsia="宋体" w:cs="宋体"/>
          <w:bCs/>
          <w:color w:val="auto"/>
          <w:sz w:val="21"/>
          <w:szCs w:val="21"/>
          <w:highlight w:val="none"/>
        </w:rPr>
        <w:t>；</w:t>
      </w:r>
    </w:p>
    <w:p w14:paraId="003F334D">
      <w:pPr>
        <w:spacing w:line="5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.根据财库〔2014〕68号《财政部司法部关于政府采购支持监狱企业发展有关问题的通知》，监狱企业视同小微企业。提供由省级以上监狱管理局、戒毒管理局(含新疆生产建设兵团)出具的属于监狱企业的证明文件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投标文件中附扫描件</w:t>
      </w:r>
      <w:r>
        <w:rPr>
          <w:rFonts w:hint="eastAsia" w:ascii="宋体" w:hAnsi="宋体" w:eastAsia="宋体" w:cs="宋体"/>
          <w:b/>
          <w:bCs/>
          <w:color w:val="auto"/>
          <w:kern w:val="0"/>
          <w:sz w:val="21"/>
          <w:szCs w:val="21"/>
          <w:highlight w:val="none"/>
          <w:lang w:eastAsia="zh-CN"/>
        </w:rPr>
        <w:t>或复印件</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，不再提供《中小企业声明函》，投标人出具的监狱企业证明文件如有虚假，其成交资格将被取消，并根据相关规定进行处罚。</w:t>
      </w:r>
    </w:p>
    <w:p w14:paraId="67A0794B">
      <w:pPr>
        <w:spacing w:line="5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p>
    <w:p w14:paraId="6CA46E6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采购人根据投标人提供的《</w:t>
      </w:r>
      <w:r>
        <w:rPr>
          <w:rFonts w:hint="eastAsia" w:ascii="宋体" w:hAnsi="宋体" w:eastAsia="宋体" w:cs="宋体"/>
          <w:b/>
          <w:bCs w:val="0"/>
          <w:color w:val="auto"/>
          <w:sz w:val="21"/>
          <w:szCs w:val="21"/>
          <w:highlight w:val="none"/>
        </w:rPr>
        <w:t>中小企业声明函</w:t>
      </w:r>
      <w:r>
        <w:rPr>
          <w:rFonts w:hint="eastAsia" w:ascii="宋体" w:hAnsi="宋体" w:eastAsia="宋体" w:cs="宋体"/>
          <w:b/>
          <w:bCs w:val="0"/>
          <w:color w:val="auto"/>
          <w:sz w:val="21"/>
          <w:szCs w:val="21"/>
          <w:highlight w:val="none"/>
          <w:lang w:eastAsia="zh-CN"/>
        </w:rPr>
        <w:t>》认定该投标人是否属于中小企业，监狱企业和残疾人福利性单位视同小型、微型企业。不属于中小企业、监狱企业或残疾人福利性单位的拒绝参与本项目投标。</w:t>
      </w:r>
    </w:p>
    <w:p w14:paraId="19BAEC43">
      <w:pPr>
        <w:numPr>
          <w:ilvl w:val="0"/>
          <w:numId w:val="0"/>
        </w:numPr>
        <w:spacing w:line="500" w:lineRule="exact"/>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节能产品、环境标志产品</w:t>
      </w:r>
    </w:p>
    <w:p w14:paraId="2BDB87D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投标文件中附扫描件</w:t>
      </w:r>
      <w:r>
        <w:rPr>
          <w:rFonts w:hint="eastAsia" w:ascii="宋体" w:hAnsi="宋体" w:eastAsia="宋体" w:cs="宋体"/>
          <w:b/>
          <w:bCs/>
          <w:color w:val="auto"/>
          <w:kern w:val="0"/>
          <w:sz w:val="21"/>
          <w:szCs w:val="21"/>
          <w:highlight w:val="none"/>
          <w:lang w:eastAsia="zh-CN"/>
        </w:rPr>
        <w:t>或复印件</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，否则不予认定。</w:t>
      </w:r>
    </w:p>
    <w:p w14:paraId="56786D1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ook Antiqua">
    <w:altName w:val="Georgia"/>
    <w:panose1 w:val="02040602050305030304"/>
    <w:charset w:val="00"/>
    <w:family w:val="roman"/>
    <w:pitch w:val="default"/>
    <w:sig w:usb0="00000000"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86447"/>
    <w:rsid w:val="66B8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宋体"/>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2024-12-23T05:58:00Z</dcterms:created>
  <dc:creator>Administrator</dc:creator>
  <cp:lastModifiedBy>Administrator</cp:lastModifiedBy>
  <dcterms:modified xsi:type="dcterms:W3CDTF">2024-12-23T05:59:33Z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DE327789559D41C58D082214A8CB5CAE_11</vt:lpwstr>
  </property>
</Properties>
</file>