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F445C0">
      <w:pPr>
        <w:pStyle w:val="4"/>
        <w:keepNext w:val="0"/>
        <w:keepLines w:val="0"/>
        <w:widowControl/>
        <w:suppressLineNumbers w:val="0"/>
        <w:spacing w:before="0" w:beforeAutospacing="0" w:after="0" w:afterAutospacing="0" w:line="24" w:lineRule="atLeast"/>
        <w:ind w:left="0" w:right="0" w:firstLine="0"/>
        <w:jc w:val="center"/>
        <w:rPr>
          <w:rFonts w:hint="eastAsia" w:ascii="宋体" w:hAnsi="宋体" w:cs="宋体"/>
          <w:b/>
          <w:bCs/>
          <w:i w:val="0"/>
          <w:iCs w:val="0"/>
          <w:caps w:val="0"/>
          <w:color w:val="000000"/>
          <w:spacing w:val="0"/>
          <w:sz w:val="44"/>
          <w:szCs w:val="44"/>
          <w:lang w:eastAsia="zh-CN"/>
        </w:rPr>
      </w:pPr>
      <w:r>
        <w:rPr>
          <w:rFonts w:hint="eastAsia" w:ascii="宋体" w:hAnsi="宋体" w:cs="宋体"/>
          <w:b/>
          <w:bCs/>
          <w:i w:val="0"/>
          <w:iCs w:val="0"/>
          <w:caps w:val="0"/>
          <w:color w:val="000000"/>
          <w:spacing w:val="0"/>
          <w:sz w:val="44"/>
          <w:szCs w:val="44"/>
          <w:lang w:eastAsia="zh-CN"/>
        </w:rPr>
        <w:t>柘城县交通运输局关于柘城县 2025 年第一批农村公路路网改善建设项目</w:t>
      </w:r>
    </w:p>
    <w:p w14:paraId="7C517096">
      <w:pPr>
        <w:pStyle w:val="4"/>
        <w:keepNext w:val="0"/>
        <w:keepLines w:val="0"/>
        <w:widowControl/>
        <w:suppressLineNumbers w:val="0"/>
        <w:spacing w:before="0" w:beforeAutospacing="0" w:after="0" w:afterAutospacing="0" w:line="24" w:lineRule="atLeast"/>
        <w:ind w:left="0" w:right="0" w:firstLine="0"/>
        <w:jc w:val="center"/>
        <w:rPr>
          <w:rFonts w:hint="eastAsia" w:ascii="宋体" w:hAnsi="宋体" w:eastAsia="宋体" w:cs="宋体"/>
          <w:i w:val="0"/>
          <w:iCs w:val="0"/>
          <w:caps w:val="0"/>
          <w:color w:val="000000"/>
          <w:spacing w:val="0"/>
          <w:sz w:val="44"/>
          <w:szCs w:val="44"/>
        </w:rPr>
      </w:pPr>
      <w:r>
        <w:rPr>
          <w:rFonts w:hint="eastAsia" w:ascii="宋体" w:hAnsi="宋体" w:eastAsia="宋体" w:cs="宋体"/>
          <w:b/>
          <w:bCs/>
          <w:i w:val="0"/>
          <w:iCs w:val="0"/>
          <w:caps w:val="0"/>
          <w:color w:val="000000"/>
          <w:spacing w:val="0"/>
          <w:sz w:val="44"/>
          <w:szCs w:val="44"/>
        </w:rPr>
        <w:t>第</w:t>
      </w:r>
      <w:r>
        <w:rPr>
          <w:rFonts w:hint="eastAsia" w:ascii="宋体" w:hAnsi="宋体" w:cs="宋体"/>
          <w:b/>
          <w:bCs/>
          <w:i w:val="0"/>
          <w:iCs w:val="0"/>
          <w:caps w:val="0"/>
          <w:color w:val="000000"/>
          <w:spacing w:val="0"/>
          <w:sz w:val="44"/>
          <w:szCs w:val="44"/>
          <w:lang w:val="en-US" w:eastAsia="zh-CN"/>
        </w:rPr>
        <w:t>五</w:t>
      </w:r>
      <w:r>
        <w:rPr>
          <w:rFonts w:hint="eastAsia" w:ascii="宋体" w:hAnsi="宋体" w:eastAsia="宋体" w:cs="宋体"/>
          <w:b/>
          <w:bCs/>
          <w:i w:val="0"/>
          <w:iCs w:val="0"/>
          <w:caps w:val="0"/>
          <w:color w:val="000000"/>
          <w:spacing w:val="0"/>
          <w:sz w:val="44"/>
          <w:szCs w:val="44"/>
        </w:rPr>
        <w:t>标段(包)中标候选人公示</w:t>
      </w:r>
    </w:p>
    <w:p w14:paraId="32B5646C">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1"/>
          <w:szCs w:val="21"/>
        </w:rPr>
      </w:pPr>
      <w:r>
        <w:rPr>
          <w:rFonts w:ascii="Calibri" w:hAnsi="Calibri" w:eastAsia="宋体" w:cs="Calibri"/>
          <w:i w:val="0"/>
          <w:iCs w:val="0"/>
          <w:caps w:val="0"/>
          <w:color w:val="000000"/>
          <w:spacing w:val="0"/>
          <w:sz w:val="21"/>
          <w:szCs w:val="21"/>
        </w:rPr>
        <w:t> </w:t>
      </w:r>
    </w:p>
    <w:p w14:paraId="304CEE6A">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rPr>
      </w:pPr>
      <w:r>
        <w:rPr>
          <w:rFonts w:hint="eastAsia" w:ascii="宋体" w:hAnsi="宋体" w:cs="宋体"/>
          <w:i w:val="0"/>
          <w:iCs w:val="0"/>
          <w:caps w:val="0"/>
          <w:color w:val="000000"/>
          <w:spacing w:val="0"/>
          <w:sz w:val="28"/>
          <w:szCs w:val="28"/>
          <w:lang w:eastAsia="zh-CN"/>
        </w:rPr>
        <w:t>豫道郑对（河南）工程管理咨询有限公司</w:t>
      </w:r>
      <w:r>
        <w:rPr>
          <w:rFonts w:hint="eastAsia" w:ascii="宋体" w:hAnsi="宋体" w:eastAsia="宋体" w:cs="宋体"/>
          <w:i w:val="0"/>
          <w:iCs w:val="0"/>
          <w:caps w:val="0"/>
          <w:color w:val="000000"/>
          <w:spacing w:val="0"/>
          <w:sz w:val="28"/>
          <w:szCs w:val="28"/>
        </w:rPr>
        <w:t>受</w:t>
      </w:r>
      <w:r>
        <w:rPr>
          <w:rFonts w:hint="eastAsia" w:ascii="宋体" w:hAnsi="宋体" w:cs="宋体"/>
          <w:i w:val="0"/>
          <w:iCs w:val="0"/>
          <w:caps w:val="0"/>
          <w:color w:val="000000"/>
          <w:spacing w:val="0"/>
          <w:sz w:val="28"/>
          <w:szCs w:val="28"/>
          <w:lang w:eastAsia="zh-CN"/>
        </w:rPr>
        <w:t>柘城县交通运输局</w:t>
      </w:r>
      <w:r>
        <w:rPr>
          <w:rFonts w:hint="eastAsia" w:ascii="宋体" w:hAnsi="宋体" w:eastAsia="宋体" w:cs="宋体"/>
          <w:i w:val="0"/>
          <w:iCs w:val="0"/>
          <w:caps w:val="0"/>
          <w:color w:val="000000"/>
          <w:spacing w:val="0"/>
          <w:sz w:val="28"/>
          <w:szCs w:val="28"/>
        </w:rPr>
        <w:t>的委托，就</w:t>
      </w:r>
      <w:r>
        <w:rPr>
          <w:rFonts w:hint="eastAsia" w:ascii="宋体" w:hAnsi="宋体" w:cs="宋体"/>
          <w:i w:val="0"/>
          <w:iCs w:val="0"/>
          <w:caps w:val="0"/>
          <w:color w:val="000000"/>
          <w:spacing w:val="0"/>
          <w:sz w:val="28"/>
          <w:szCs w:val="28"/>
          <w:lang w:eastAsia="zh-CN"/>
        </w:rPr>
        <w:t>柘城县交通运输局关于柘城县 2025 年第一批农村公路路网改善建设项目</w:t>
      </w:r>
      <w:r>
        <w:rPr>
          <w:rFonts w:hint="eastAsia" w:ascii="宋体" w:hAnsi="宋体" w:eastAsia="宋体" w:cs="宋体"/>
          <w:i w:val="0"/>
          <w:iCs w:val="0"/>
          <w:caps w:val="0"/>
          <w:color w:val="000000"/>
          <w:spacing w:val="0"/>
          <w:sz w:val="28"/>
          <w:szCs w:val="28"/>
        </w:rPr>
        <w:t>进行公开招标，按相关法律规定的程序进行了开标、评标等工作，现就本项目的中标候选人公示如下：</w:t>
      </w:r>
    </w:p>
    <w:p w14:paraId="27305896">
      <w:pPr>
        <w:pStyle w:val="4"/>
        <w:keepNext w:val="0"/>
        <w:keepLines w:val="0"/>
        <w:widowControl/>
        <w:suppressLineNumbers w:val="0"/>
        <w:spacing w:before="0" w:beforeAutospacing="0" w:after="0" w:afterAutospacing="0" w:line="24" w:lineRule="atLeast"/>
        <w:ind w:right="0"/>
        <w:jc w:val="both"/>
        <w:rPr>
          <w:rFonts w:hint="eastAsia" w:ascii="宋体" w:hAnsi="宋体" w:eastAsia="宋体" w:cs="宋体"/>
          <w:i w:val="0"/>
          <w:iCs w:val="0"/>
          <w:caps w:val="0"/>
          <w:color w:val="000000"/>
          <w:spacing w:val="0"/>
          <w:sz w:val="28"/>
          <w:szCs w:val="28"/>
        </w:rPr>
      </w:pPr>
      <w:r>
        <w:rPr>
          <w:rFonts w:hint="eastAsia" w:ascii="宋体" w:hAnsi="宋体" w:eastAsia="宋体" w:cs="宋体"/>
          <w:b/>
          <w:bCs/>
          <w:i w:val="0"/>
          <w:iCs w:val="0"/>
          <w:caps w:val="0"/>
          <w:color w:val="000000"/>
          <w:spacing w:val="0"/>
          <w:sz w:val="28"/>
          <w:szCs w:val="28"/>
        </w:rPr>
        <w:t>一、招标项目概况</w:t>
      </w:r>
    </w:p>
    <w:p w14:paraId="7071930D">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lang w:eastAsia="zh-CN"/>
        </w:rPr>
      </w:pPr>
      <w:r>
        <w:rPr>
          <w:rFonts w:hint="eastAsia" w:ascii="宋体" w:hAnsi="宋体" w:eastAsia="宋体" w:cs="宋体"/>
          <w:i w:val="0"/>
          <w:iCs w:val="0"/>
          <w:caps w:val="0"/>
          <w:color w:val="000000"/>
          <w:spacing w:val="0"/>
          <w:sz w:val="28"/>
          <w:szCs w:val="28"/>
        </w:rPr>
        <w:t>1、项目名称：</w:t>
      </w:r>
      <w:r>
        <w:rPr>
          <w:rFonts w:hint="eastAsia" w:ascii="宋体" w:hAnsi="宋体" w:cs="宋体"/>
          <w:i w:val="0"/>
          <w:iCs w:val="0"/>
          <w:caps w:val="0"/>
          <w:color w:val="000000"/>
          <w:spacing w:val="0"/>
          <w:sz w:val="28"/>
          <w:szCs w:val="28"/>
          <w:lang w:eastAsia="zh-CN"/>
        </w:rPr>
        <w:t>柘城县交通运输局关于柘城县 2025 年第一批农村公路路网改善建设项目</w:t>
      </w:r>
    </w:p>
    <w:p w14:paraId="16E41C29">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lang w:eastAsia="zh-CN"/>
        </w:rPr>
      </w:pPr>
      <w:r>
        <w:rPr>
          <w:rFonts w:hint="eastAsia" w:ascii="宋体" w:hAnsi="宋体" w:eastAsia="宋体" w:cs="宋体"/>
          <w:i w:val="0"/>
          <w:iCs w:val="0"/>
          <w:caps w:val="0"/>
          <w:color w:val="000000"/>
          <w:spacing w:val="0"/>
          <w:sz w:val="28"/>
          <w:szCs w:val="28"/>
        </w:rPr>
        <w:t>2</w:t>
      </w:r>
      <w:r>
        <w:rPr>
          <w:rFonts w:hint="eastAsia" w:ascii="宋体" w:hAnsi="宋体" w:eastAsia="宋体" w:cs="宋体"/>
          <w:i w:val="0"/>
          <w:iCs w:val="0"/>
          <w:caps w:val="0"/>
          <w:color w:val="000000"/>
          <w:spacing w:val="0"/>
          <w:sz w:val="28"/>
          <w:szCs w:val="28"/>
          <w:lang w:eastAsia="zh-CN"/>
        </w:rPr>
        <w:t>、招标编号：商工程〔2026〕091号 采购编号：柘财采招-2026-26；</w:t>
      </w:r>
    </w:p>
    <w:p w14:paraId="70E79A4E">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3、项目代码：2512-411424-04-01-781799</w:t>
      </w:r>
    </w:p>
    <w:p w14:paraId="58A03F2C">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4、资金来源：</w:t>
      </w:r>
      <w:r>
        <w:rPr>
          <w:rFonts w:hint="eastAsia" w:ascii="宋体" w:hAnsi="宋体" w:cs="宋体"/>
          <w:i w:val="0"/>
          <w:iCs w:val="0"/>
          <w:caps w:val="0"/>
          <w:color w:val="000000"/>
          <w:spacing w:val="0"/>
          <w:sz w:val="28"/>
          <w:szCs w:val="28"/>
          <w:lang w:val="en-US" w:eastAsia="zh-CN"/>
        </w:rPr>
        <w:t>财政</w:t>
      </w:r>
      <w:r>
        <w:rPr>
          <w:rFonts w:hint="eastAsia" w:ascii="宋体" w:hAnsi="宋体" w:eastAsia="宋体" w:cs="宋体"/>
          <w:i w:val="0"/>
          <w:iCs w:val="0"/>
          <w:caps w:val="0"/>
          <w:color w:val="000000"/>
          <w:spacing w:val="0"/>
          <w:sz w:val="28"/>
          <w:szCs w:val="28"/>
        </w:rPr>
        <w:t>资金</w:t>
      </w:r>
    </w:p>
    <w:p w14:paraId="3412AD4A">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lang w:eastAsia="zh-CN"/>
        </w:rPr>
      </w:pPr>
      <w:r>
        <w:rPr>
          <w:rFonts w:hint="eastAsia" w:ascii="宋体" w:hAnsi="宋体" w:eastAsia="宋体" w:cs="宋体"/>
          <w:i w:val="0"/>
          <w:iCs w:val="0"/>
          <w:caps w:val="0"/>
          <w:color w:val="000000"/>
          <w:spacing w:val="0"/>
          <w:sz w:val="28"/>
          <w:szCs w:val="28"/>
        </w:rPr>
        <w:t>5、招标控制价：38074064.67 元</w:t>
      </w:r>
    </w:p>
    <w:p w14:paraId="6F807DCC">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eastAsia="宋体" w:cs="宋体"/>
          <w:b/>
          <w:bCs/>
          <w:i w:val="0"/>
          <w:iCs w:val="0"/>
          <w:caps w:val="0"/>
          <w:color w:val="000000"/>
          <w:spacing w:val="0"/>
          <w:sz w:val="28"/>
          <w:szCs w:val="28"/>
        </w:rPr>
        <w:t>二、招标公告发布媒体及时间</w:t>
      </w:r>
    </w:p>
    <w:p w14:paraId="145AD80A">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本项目招标公告于202</w:t>
      </w:r>
      <w:r>
        <w:rPr>
          <w:rFonts w:hint="eastAsia" w:ascii="宋体" w:hAnsi="宋体" w:cs="宋体"/>
          <w:i w:val="0"/>
          <w:iCs w:val="0"/>
          <w:caps w:val="0"/>
          <w:color w:val="000000"/>
          <w:spacing w:val="0"/>
          <w:sz w:val="28"/>
          <w:szCs w:val="28"/>
          <w:lang w:val="en-US" w:eastAsia="zh-CN"/>
        </w:rPr>
        <w:t>6</w:t>
      </w:r>
      <w:r>
        <w:rPr>
          <w:rFonts w:hint="eastAsia" w:ascii="宋体" w:hAnsi="宋体" w:eastAsia="宋体" w:cs="宋体"/>
          <w:i w:val="0"/>
          <w:iCs w:val="0"/>
          <w:caps w:val="0"/>
          <w:color w:val="000000"/>
          <w:spacing w:val="0"/>
          <w:sz w:val="28"/>
          <w:szCs w:val="28"/>
        </w:rPr>
        <w:t>年</w:t>
      </w:r>
      <w:r>
        <w:rPr>
          <w:rFonts w:hint="eastAsia" w:ascii="宋体" w:hAnsi="宋体" w:cs="宋体"/>
          <w:i w:val="0"/>
          <w:iCs w:val="0"/>
          <w:caps w:val="0"/>
          <w:color w:val="000000"/>
          <w:spacing w:val="0"/>
          <w:sz w:val="28"/>
          <w:szCs w:val="28"/>
          <w:lang w:val="en-US" w:eastAsia="zh-CN"/>
        </w:rPr>
        <w:t>07</w:t>
      </w:r>
      <w:r>
        <w:rPr>
          <w:rFonts w:hint="eastAsia" w:ascii="宋体" w:hAnsi="宋体" w:eastAsia="宋体" w:cs="宋体"/>
          <w:i w:val="0"/>
          <w:iCs w:val="0"/>
          <w:caps w:val="0"/>
          <w:color w:val="000000"/>
          <w:spacing w:val="0"/>
          <w:sz w:val="28"/>
          <w:szCs w:val="28"/>
        </w:rPr>
        <w:t>月</w:t>
      </w:r>
      <w:r>
        <w:rPr>
          <w:rFonts w:hint="eastAsia" w:ascii="宋体" w:hAnsi="宋体" w:cs="宋体"/>
          <w:i w:val="0"/>
          <w:iCs w:val="0"/>
          <w:caps w:val="0"/>
          <w:color w:val="000000"/>
          <w:spacing w:val="0"/>
          <w:sz w:val="28"/>
          <w:szCs w:val="28"/>
          <w:lang w:val="en-US" w:eastAsia="zh-CN"/>
        </w:rPr>
        <w:t>30</w:t>
      </w:r>
      <w:r>
        <w:rPr>
          <w:rFonts w:hint="eastAsia" w:ascii="宋体" w:hAnsi="宋体" w:eastAsia="宋体" w:cs="宋体"/>
          <w:i w:val="0"/>
          <w:iCs w:val="0"/>
          <w:caps w:val="0"/>
          <w:color w:val="000000"/>
          <w:spacing w:val="0"/>
          <w:sz w:val="28"/>
          <w:szCs w:val="28"/>
        </w:rPr>
        <w:t>日在《商丘市公共资源交易中心》、《中国招标投标公共服务平台》、《河南省政府采购网》</w:t>
      </w:r>
      <w:r>
        <w:rPr>
          <w:rFonts w:hint="eastAsia" w:ascii="宋体" w:hAnsi="宋体" w:cs="宋体"/>
          <w:i w:val="0"/>
          <w:iCs w:val="0"/>
          <w:caps w:val="0"/>
          <w:color w:val="000000"/>
          <w:spacing w:val="0"/>
          <w:sz w:val="28"/>
          <w:szCs w:val="28"/>
          <w:lang w:eastAsia="zh-CN"/>
        </w:rPr>
        <w:t>、</w:t>
      </w:r>
      <w:r>
        <w:rPr>
          <w:rFonts w:hint="eastAsia" w:ascii="宋体" w:hAnsi="宋体" w:eastAsia="宋体" w:cs="宋体"/>
          <w:i w:val="0"/>
          <w:iCs w:val="0"/>
          <w:caps w:val="0"/>
          <w:color w:val="000000"/>
          <w:spacing w:val="0"/>
          <w:sz w:val="28"/>
          <w:szCs w:val="28"/>
        </w:rPr>
        <w:t>《商丘市政府采购网》、《商丘市交通运输局官网》上发布。</w:t>
      </w:r>
    </w:p>
    <w:p w14:paraId="0BA5C3D8">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eastAsia="宋体" w:cs="宋体"/>
          <w:b/>
          <w:bCs/>
          <w:i w:val="0"/>
          <w:iCs w:val="0"/>
          <w:caps w:val="0"/>
          <w:color w:val="000000"/>
          <w:spacing w:val="0"/>
          <w:sz w:val="28"/>
          <w:szCs w:val="28"/>
        </w:rPr>
        <w:t>三、评标信息</w:t>
      </w:r>
    </w:p>
    <w:p w14:paraId="192AAD61">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1、评标日期：202</w:t>
      </w:r>
      <w:r>
        <w:rPr>
          <w:rFonts w:hint="eastAsia" w:ascii="宋体" w:hAnsi="宋体" w:cs="宋体"/>
          <w:i w:val="0"/>
          <w:iCs w:val="0"/>
          <w:caps w:val="0"/>
          <w:color w:val="000000"/>
          <w:spacing w:val="0"/>
          <w:sz w:val="28"/>
          <w:szCs w:val="28"/>
          <w:lang w:val="en-US" w:eastAsia="zh-CN"/>
        </w:rPr>
        <w:t>6</w:t>
      </w:r>
      <w:r>
        <w:rPr>
          <w:rFonts w:hint="eastAsia" w:ascii="宋体" w:hAnsi="宋体" w:eastAsia="宋体" w:cs="宋体"/>
          <w:i w:val="0"/>
          <w:iCs w:val="0"/>
          <w:caps w:val="0"/>
          <w:color w:val="000000"/>
          <w:spacing w:val="0"/>
          <w:sz w:val="28"/>
          <w:szCs w:val="28"/>
        </w:rPr>
        <w:t>年</w:t>
      </w:r>
      <w:r>
        <w:rPr>
          <w:rFonts w:hint="eastAsia" w:ascii="宋体" w:hAnsi="宋体" w:cs="宋体"/>
          <w:i w:val="0"/>
          <w:iCs w:val="0"/>
          <w:caps w:val="0"/>
          <w:color w:val="000000"/>
          <w:spacing w:val="0"/>
          <w:sz w:val="28"/>
          <w:szCs w:val="28"/>
          <w:lang w:val="en-US" w:eastAsia="zh-CN"/>
        </w:rPr>
        <w:t>08</w:t>
      </w:r>
      <w:r>
        <w:rPr>
          <w:rFonts w:hint="eastAsia" w:ascii="宋体" w:hAnsi="宋体" w:eastAsia="宋体" w:cs="宋体"/>
          <w:i w:val="0"/>
          <w:iCs w:val="0"/>
          <w:caps w:val="0"/>
          <w:color w:val="000000"/>
          <w:spacing w:val="0"/>
          <w:sz w:val="28"/>
          <w:szCs w:val="28"/>
        </w:rPr>
        <w:t>月3</w:t>
      </w:r>
      <w:r>
        <w:rPr>
          <w:rFonts w:hint="eastAsia" w:ascii="宋体" w:hAnsi="宋体" w:cs="宋体"/>
          <w:i w:val="0"/>
          <w:iCs w:val="0"/>
          <w:caps w:val="0"/>
          <w:color w:val="000000"/>
          <w:spacing w:val="0"/>
          <w:sz w:val="28"/>
          <w:szCs w:val="28"/>
          <w:lang w:val="en-US" w:eastAsia="zh-CN"/>
        </w:rPr>
        <w:t>1</w:t>
      </w:r>
      <w:r>
        <w:rPr>
          <w:rFonts w:hint="eastAsia" w:ascii="宋体" w:hAnsi="宋体" w:eastAsia="宋体" w:cs="宋体"/>
          <w:i w:val="0"/>
          <w:iCs w:val="0"/>
          <w:caps w:val="0"/>
          <w:color w:val="000000"/>
          <w:spacing w:val="0"/>
          <w:sz w:val="28"/>
          <w:szCs w:val="28"/>
        </w:rPr>
        <w:t>日</w:t>
      </w:r>
    </w:p>
    <w:p w14:paraId="61192864">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2、评标地点：河南省内远程异地调度室</w:t>
      </w:r>
    </w:p>
    <w:p w14:paraId="4516CD17">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eastAsia="宋体" w:cs="宋体"/>
          <w:b/>
          <w:bCs/>
          <w:i w:val="0"/>
          <w:iCs w:val="0"/>
          <w:caps w:val="0"/>
          <w:color w:val="000000"/>
          <w:spacing w:val="0"/>
          <w:sz w:val="28"/>
          <w:szCs w:val="28"/>
        </w:rPr>
        <w:t>四、中标候选人情况</w:t>
      </w:r>
    </w:p>
    <w:p w14:paraId="27AE4F32">
      <w:pPr>
        <w:pStyle w:val="4"/>
        <w:keepNext w:val="0"/>
        <w:keepLines w:val="0"/>
        <w:widowControl/>
        <w:suppressLineNumbers w:val="0"/>
        <w:spacing w:before="0" w:beforeAutospacing="0" w:after="0" w:afterAutospacing="0" w:line="24" w:lineRule="atLeast"/>
        <w:ind w:left="0" w:right="0" w:firstLine="280"/>
        <w:jc w:val="both"/>
        <w:rPr>
          <w:rFonts w:hint="eastAsia" w:ascii="宋体" w:hAnsi="宋体" w:eastAsia="宋体" w:cs="宋体"/>
          <w:i w:val="0"/>
          <w:iCs w:val="0"/>
          <w:caps w:val="0"/>
          <w:color w:val="000000"/>
          <w:spacing w:val="0"/>
          <w:sz w:val="28"/>
          <w:szCs w:val="28"/>
        </w:rPr>
      </w:pPr>
      <w:r>
        <w:rPr>
          <w:rFonts w:hint="eastAsia" w:ascii="宋体" w:hAnsi="宋体" w:eastAsia="宋体" w:cs="宋体"/>
          <w:b/>
          <w:bCs/>
          <w:i w:val="0"/>
          <w:iCs w:val="0"/>
          <w:caps w:val="0"/>
          <w:color w:val="000000"/>
          <w:spacing w:val="0"/>
          <w:sz w:val="28"/>
          <w:szCs w:val="28"/>
        </w:rPr>
        <w:t>1</w:t>
      </w:r>
      <w:r>
        <w:rPr>
          <w:rFonts w:hint="eastAsia" w:ascii="宋体" w:hAnsi="宋体" w:eastAsia="宋体" w:cs="宋体"/>
          <w:i w:val="0"/>
          <w:iCs w:val="0"/>
          <w:caps w:val="0"/>
          <w:color w:val="000000"/>
          <w:spacing w:val="0"/>
          <w:sz w:val="24"/>
          <w:szCs w:val="24"/>
        </w:rPr>
        <w:t>、评标委员会推荐的中标候选人（排序不分先后）</w:t>
      </w:r>
    </w:p>
    <w:tbl>
      <w:tblPr>
        <w:tblStyle w:val="5"/>
        <w:tblW w:w="10432" w:type="dxa"/>
        <w:tblInd w:w="-9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464"/>
        <w:gridCol w:w="2208"/>
        <w:gridCol w:w="2216"/>
        <w:gridCol w:w="2131"/>
        <w:gridCol w:w="1312"/>
        <w:gridCol w:w="2101"/>
      </w:tblGrid>
      <w:tr w14:paraId="1E5F2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4" w:type="dxa"/>
            <w:shd w:val="clear" w:color="auto" w:fill="auto"/>
            <w:tcMar>
              <w:top w:w="60" w:type="dxa"/>
              <w:left w:w="101" w:type="dxa"/>
              <w:bottom w:w="60" w:type="dxa"/>
              <w:right w:w="101" w:type="dxa"/>
            </w:tcMar>
            <w:vAlign w:val="top"/>
          </w:tcPr>
          <w:p w14:paraId="2DE93CD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rPr>
            </w:pPr>
            <w:r>
              <w:rPr>
                <w:rFonts w:hint="eastAsia" w:ascii="宋体" w:hAnsi="宋体" w:eastAsia="宋体" w:cs="宋体"/>
                <w:i w:val="0"/>
                <w:iCs w:val="0"/>
                <w:caps w:val="0"/>
                <w:color w:val="000000"/>
                <w:spacing w:val="0"/>
                <w:sz w:val="24"/>
                <w:szCs w:val="24"/>
              </w:rPr>
              <w:t>序号</w:t>
            </w:r>
          </w:p>
        </w:tc>
        <w:tc>
          <w:tcPr>
            <w:tcW w:w="2208" w:type="dxa"/>
            <w:shd w:val="clear" w:color="auto" w:fill="auto"/>
            <w:tcMar>
              <w:top w:w="60" w:type="dxa"/>
              <w:left w:w="101" w:type="dxa"/>
              <w:bottom w:w="60" w:type="dxa"/>
              <w:right w:w="101" w:type="dxa"/>
            </w:tcMar>
            <w:vAlign w:val="top"/>
          </w:tcPr>
          <w:p w14:paraId="4F53022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rPr>
            </w:pPr>
            <w:r>
              <w:rPr>
                <w:rFonts w:hint="eastAsia" w:ascii="宋体" w:hAnsi="宋体" w:eastAsia="宋体" w:cs="宋体"/>
                <w:i w:val="0"/>
                <w:iCs w:val="0"/>
                <w:caps w:val="0"/>
                <w:color w:val="000000"/>
                <w:spacing w:val="0"/>
                <w:sz w:val="24"/>
                <w:szCs w:val="24"/>
                <w:lang w:val="en-US" w:eastAsia="zh-CN"/>
              </w:rPr>
              <w:t>中</w:t>
            </w:r>
            <w:r>
              <w:rPr>
                <w:rFonts w:hint="eastAsia" w:ascii="宋体" w:hAnsi="宋体" w:eastAsia="宋体" w:cs="宋体"/>
                <w:i w:val="0"/>
                <w:iCs w:val="0"/>
                <w:caps w:val="0"/>
                <w:color w:val="000000"/>
                <w:spacing w:val="0"/>
                <w:sz w:val="24"/>
                <w:szCs w:val="24"/>
              </w:rPr>
              <w:t>标候选人名称</w:t>
            </w:r>
          </w:p>
        </w:tc>
        <w:tc>
          <w:tcPr>
            <w:tcW w:w="2216" w:type="dxa"/>
            <w:shd w:val="clear" w:color="auto" w:fill="auto"/>
            <w:tcMar>
              <w:top w:w="60" w:type="dxa"/>
              <w:left w:w="101" w:type="dxa"/>
              <w:bottom w:w="60" w:type="dxa"/>
              <w:right w:w="101" w:type="dxa"/>
            </w:tcMar>
            <w:vAlign w:val="top"/>
          </w:tcPr>
          <w:p w14:paraId="0DEB471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i w:val="0"/>
                <w:iCs w:val="0"/>
                <w:caps w:val="0"/>
                <w:color w:val="000000"/>
                <w:spacing w:val="0"/>
                <w:sz w:val="24"/>
                <w:szCs w:val="24"/>
                <w:lang w:val="en-US" w:eastAsia="zh-CN"/>
              </w:rPr>
            </w:pPr>
            <w:r>
              <w:rPr>
                <w:rFonts w:hint="eastAsia" w:ascii="宋体" w:hAnsi="宋体" w:eastAsia="宋体" w:cs="宋体"/>
                <w:i w:val="0"/>
                <w:iCs w:val="0"/>
                <w:caps w:val="0"/>
                <w:color w:val="000000"/>
                <w:spacing w:val="0"/>
                <w:sz w:val="24"/>
                <w:szCs w:val="24"/>
                <w:lang w:val="en-US" w:eastAsia="zh-CN"/>
              </w:rPr>
              <w:t>投标报价(%)</w:t>
            </w:r>
          </w:p>
        </w:tc>
        <w:tc>
          <w:tcPr>
            <w:tcW w:w="2131" w:type="dxa"/>
            <w:shd w:val="clear" w:color="auto" w:fill="auto"/>
            <w:tcMar>
              <w:top w:w="60" w:type="dxa"/>
              <w:left w:w="101" w:type="dxa"/>
              <w:bottom w:w="60" w:type="dxa"/>
              <w:right w:w="101" w:type="dxa"/>
            </w:tcMar>
            <w:vAlign w:val="top"/>
          </w:tcPr>
          <w:p w14:paraId="1AA821D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宋体" w:hAnsi="宋体" w:eastAsia="宋体" w:cs="宋体"/>
                <w:i w:val="0"/>
                <w:iCs w:val="0"/>
                <w:caps w:val="0"/>
                <w:color w:val="000000"/>
                <w:spacing w:val="0"/>
                <w:sz w:val="24"/>
                <w:szCs w:val="24"/>
                <w:lang w:val="en-US" w:eastAsia="zh-CN"/>
              </w:rPr>
            </w:pPr>
            <w:r>
              <w:rPr>
                <w:rFonts w:hint="eastAsia" w:ascii="宋体" w:hAnsi="宋体" w:eastAsia="宋体" w:cs="宋体"/>
                <w:i w:val="0"/>
                <w:iCs w:val="0"/>
                <w:caps w:val="0"/>
                <w:color w:val="000000"/>
                <w:spacing w:val="0"/>
                <w:sz w:val="24"/>
                <w:szCs w:val="24"/>
                <w:lang w:val="en-US" w:eastAsia="zh-CN"/>
              </w:rPr>
              <w:t>项目</w:t>
            </w:r>
            <w:r>
              <w:rPr>
                <w:rFonts w:hint="eastAsia" w:ascii="宋体" w:hAnsi="宋体" w:cs="宋体"/>
                <w:i w:val="0"/>
                <w:iCs w:val="0"/>
                <w:caps w:val="0"/>
                <w:color w:val="000000"/>
                <w:spacing w:val="0"/>
                <w:sz w:val="24"/>
                <w:szCs w:val="24"/>
                <w:lang w:val="en-US" w:eastAsia="zh-CN"/>
              </w:rPr>
              <w:t>总监理工程师</w:t>
            </w:r>
          </w:p>
        </w:tc>
        <w:tc>
          <w:tcPr>
            <w:tcW w:w="1312" w:type="dxa"/>
            <w:shd w:val="clear" w:color="auto" w:fill="auto"/>
            <w:tcMar>
              <w:top w:w="60" w:type="dxa"/>
              <w:left w:w="101" w:type="dxa"/>
              <w:bottom w:w="60" w:type="dxa"/>
              <w:right w:w="101" w:type="dxa"/>
            </w:tcMar>
            <w:vAlign w:val="top"/>
          </w:tcPr>
          <w:p w14:paraId="4C946E3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i w:val="0"/>
                <w:iCs w:val="0"/>
                <w:caps w:val="0"/>
                <w:color w:val="000000"/>
                <w:spacing w:val="0"/>
                <w:sz w:val="24"/>
                <w:szCs w:val="24"/>
                <w:lang w:val="en-US" w:eastAsia="zh-CN"/>
              </w:rPr>
            </w:pPr>
            <w:r>
              <w:rPr>
                <w:rFonts w:hint="eastAsia" w:ascii="宋体" w:hAnsi="宋体" w:eastAsia="宋体" w:cs="宋体"/>
                <w:i w:val="0"/>
                <w:iCs w:val="0"/>
                <w:caps w:val="0"/>
                <w:color w:val="000000"/>
                <w:spacing w:val="0"/>
                <w:sz w:val="24"/>
                <w:szCs w:val="24"/>
                <w:lang w:val="en-US" w:eastAsia="zh-CN"/>
              </w:rPr>
              <w:t>质量</w:t>
            </w:r>
          </w:p>
        </w:tc>
        <w:tc>
          <w:tcPr>
            <w:tcW w:w="2101" w:type="dxa"/>
            <w:shd w:val="clear" w:color="auto" w:fill="auto"/>
            <w:tcMar>
              <w:top w:w="60" w:type="dxa"/>
              <w:left w:w="101" w:type="dxa"/>
              <w:bottom w:w="60" w:type="dxa"/>
              <w:right w:w="101" w:type="dxa"/>
            </w:tcMar>
            <w:vAlign w:val="top"/>
          </w:tcPr>
          <w:p w14:paraId="76898C4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i w:val="0"/>
                <w:iCs w:val="0"/>
                <w:caps w:val="0"/>
                <w:color w:val="000000"/>
                <w:spacing w:val="0"/>
                <w:sz w:val="24"/>
                <w:szCs w:val="24"/>
                <w:lang w:val="en-US" w:eastAsia="zh-CN"/>
              </w:rPr>
            </w:pPr>
            <w:r>
              <w:rPr>
                <w:rFonts w:hint="eastAsia" w:ascii="宋体" w:hAnsi="宋体" w:eastAsia="宋体" w:cs="宋体"/>
                <w:i w:val="0"/>
                <w:iCs w:val="0"/>
                <w:caps w:val="0"/>
                <w:color w:val="000000"/>
                <w:spacing w:val="0"/>
                <w:sz w:val="24"/>
                <w:szCs w:val="24"/>
                <w:lang w:val="en-US" w:eastAsia="zh-CN"/>
              </w:rPr>
              <w:t>监理服务期限</w:t>
            </w:r>
          </w:p>
        </w:tc>
      </w:tr>
      <w:tr w14:paraId="44CD6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44B5F5E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1</w:t>
            </w:r>
          </w:p>
        </w:tc>
        <w:tc>
          <w:tcPr>
            <w:tcW w:w="2208" w:type="dxa"/>
            <w:shd w:val="clear" w:color="auto" w:fill="auto"/>
            <w:tcMar>
              <w:top w:w="60" w:type="dxa"/>
              <w:left w:w="101" w:type="dxa"/>
              <w:bottom w:w="60" w:type="dxa"/>
              <w:right w:w="101" w:type="dxa"/>
            </w:tcMar>
            <w:vAlign w:val="center"/>
          </w:tcPr>
          <w:p w14:paraId="70FEA9D7">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河南豫路工程技术开发有限公司</w:t>
            </w:r>
          </w:p>
        </w:tc>
        <w:tc>
          <w:tcPr>
            <w:tcW w:w="2216" w:type="dxa"/>
            <w:shd w:val="clear" w:color="auto" w:fill="auto"/>
            <w:tcMar>
              <w:top w:w="60" w:type="dxa"/>
              <w:left w:w="101" w:type="dxa"/>
              <w:bottom w:w="60" w:type="dxa"/>
              <w:right w:w="101" w:type="dxa"/>
            </w:tcMar>
            <w:vAlign w:val="center"/>
          </w:tcPr>
          <w:p w14:paraId="64A5231A">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lang w:val="en-US" w:eastAsia="zh-CN"/>
              </w:rPr>
            </w:pPr>
            <w:r>
              <w:rPr>
                <w:rFonts w:hint="eastAsia" w:ascii="宋体" w:hAnsi="宋体" w:eastAsia="宋体" w:cs="宋体"/>
                <w:color w:val="000000"/>
                <w:spacing w:val="0"/>
                <w:position w:val="0"/>
                <w:sz w:val="22"/>
                <w:szCs w:val="22"/>
              </w:rPr>
              <w:t>0.962</w:t>
            </w:r>
          </w:p>
        </w:tc>
        <w:tc>
          <w:tcPr>
            <w:tcW w:w="2131" w:type="dxa"/>
            <w:shd w:val="clear" w:color="auto" w:fill="auto"/>
            <w:tcMar>
              <w:top w:w="60" w:type="dxa"/>
              <w:left w:w="101" w:type="dxa"/>
              <w:bottom w:w="60" w:type="dxa"/>
              <w:right w:w="101" w:type="dxa"/>
            </w:tcMar>
            <w:vAlign w:val="top"/>
          </w:tcPr>
          <w:p w14:paraId="3CA9B19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李文超</w:t>
            </w:r>
          </w:p>
        </w:tc>
        <w:tc>
          <w:tcPr>
            <w:tcW w:w="1312" w:type="dxa"/>
            <w:shd w:val="clear" w:color="auto" w:fill="auto"/>
            <w:tcMar>
              <w:top w:w="60" w:type="dxa"/>
              <w:left w:w="101" w:type="dxa"/>
              <w:bottom w:w="60" w:type="dxa"/>
              <w:right w:w="101" w:type="dxa"/>
            </w:tcMar>
            <w:vAlign w:val="top"/>
          </w:tcPr>
          <w:p w14:paraId="3533E80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合格</w:t>
            </w:r>
          </w:p>
        </w:tc>
        <w:tc>
          <w:tcPr>
            <w:tcW w:w="2101" w:type="dxa"/>
            <w:shd w:val="clear" w:color="auto" w:fill="auto"/>
            <w:tcMar>
              <w:top w:w="60" w:type="dxa"/>
              <w:left w:w="101" w:type="dxa"/>
              <w:bottom w:w="60" w:type="dxa"/>
              <w:right w:w="101" w:type="dxa"/>
            </w:tcMar>
            <w:vAlign w:val="top"/>
          </w:tcPr>
          <w:p w14:paraId="3817A8A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i w:val="0"/>
                <w:iCs w:val="0"/>
                <w:caps w:val="0"/>
                <w:color w:val="000000"/>
                <w:spacing w:val="0"/>
                <w:sz w:val="24"/>
                <w:szCs w:val="24"/>
                <w:shd w:val="clear" w:fill="FFFFFF"/>
              </w:rPr>
              <w:t>同施工工期及缺陷责任期</w:t>
            </w:r>
          </w:p>
        </w:tc>
      </w:tr>
      <w:tr w14:paraId="08C6E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1C8E936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2</w:t>
            </w:r>
          </w:p>
        </w:tc>
        <w:tc>
          <w:tcPr>
            <w:tcW w:w="2208" w:type="dxa"/>
            <w:shd w:val="clear" w:color="auto" w:fill="auto"/>
            <w:tcMar>
              <w:top w:w="60" w:type="dxa"/>
              <w:left w:w="101" w:type="dxa"/>
              <w:bottom w:w="60" w:type="dxa"/>
              <w:right w:w="101" w:type="dxa"/>
            </w:tcMar>
            <w:vAlign w:val="center"/>
          </w:tcPr>
          <w:p w14:paraId="1CE60D60">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河南路星工程管理有限公司</w:t>
            </w:r>
          </w:p>
        </w:tc>
        <w:tc>
          <w:tcPr>
            <w:tcW w:w="2216" w:type="dxa"/>
            <w:shd w:val="clear" w:color="auto" w:fill="auto"/>
            <w:tcMar>
              <w:top w:w="60" w:type="dxa"/>
              <w:left w:w="101" w:type="dxa"/>
              <w:bottom w:w="60" w:type="dxa"/>
              <w:right w:w="101" w:type="dxa"/>
            </w:tcMar>
            <w:vAlign w:val="center"/>
          </w:tcPr>
          <w:p w14:paraId="19757D7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0.96</w:t>
            </w:r>
          </w:p>
        </w:tc>
        <w:tc>
          <w:tcPr>
            <w:tcW w:w="2131" w:type="dxa"/>
            <w:shd w:val="clear" w:color="auto" w:fill="auto"/>
            <w:tcMar>
              <w:top w:w="60" w:type="dxa"/>
              <w:left w:w="101" w:type="dxa"/>
              <w:bottom w:w="60" w:type="dxa"/>
              <w:right w:w="101" w:type="dxa"/>
            </w:tcMar>
            <w:vAlign w:val="top"/>
          </w:tcPr>
          <w:p w14:paraId="465CC8B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lang w:eastAsia="zh-CN"/>
              </w:rPr>
            </w:pPr>
            <w:r>
              <w:rPr>
                <w:rFonts w:hint="eastAsia" w:ascii="宋体" w:hAnsi="宋体" w:eastAsia="宋体" w:cs="宋体"/>
                <w:color w:val="000000"/>
                <w:spacing w:val="0"/>
                <w:position w:val="0"/>
                <w:sz w:val="22"/>
                <w:szCs w:val="22"/>
                <w:lang w:eastAsia="zh-CN"/>
              </w:rPr>
              <w:t>习晓冬</w:t>
            </w:r>
          </w:p>
        </w:tc>
        <w:tc>
          <w:tcPr>
            <w:tcW w:w="1312" w:type="dxa"/>
            <w:shd w:val="clear" w:color="auto" w:fill="auto"/>
            <w:tcMar>
              <w:top w:w="60" w:type="dxa"/>
              <w:left w:w="101" w:type="dxa"/>
              <w:bottom w:w="60" w:type="dxa"/>
              <w:right w:w="101" w:type="dxa"/>
            </w:tcMar>
            <w:vAlign w:val="top"/>
          </w:tcPr>
          <w:p w14:paraId="6D1B836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合格</w:t>
            </w:r>
          </w:p>
        </w:tc>
        <w:tc>
          <w:tcPr>
            <w:tcW w:w="2101" w:type="dxa"/>
            <w:shd w:val="clear" w:color="auto" w:fill="auto"/>
            <w:tcMar>
              <w:top w:w="60" w:type="dxa"/>
              <w:left w:w="101" w:type="dxa"/>
              <w:bottom w:w="60" w:type="dxa"/>
              <w:right w:w="101" w:type="dxa"/>
            </w:tcMar>
            <w:vAlign w:val="top"/>
          </w:tcPr>
          <w:p w14:paraId="520DBC5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i w:val="0"/>
                <w:iCs w:val="0"/>
                <w:caps w:val="0"/>
                <w:color w:val="000000"/>
                <w:spacing w:val="0"/>
                <w:sz w:val="24"/>
                <w:szCs w:val="24"/>
                <w:shd w:val="clear" w:fill="FFFFFF"/>
              </w:rPr>
              <w:t>同施工工期及缺陷责任期</w:t>
            </w:r>
          </w:p>
        </w:tc>
      </w:tr>
      <w:tr w14:paraId="02C4F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0D130E3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3</w:t>
            </w:r>
          </w:p>
        </w:tc>
        <w:tc>
          <w:tcPr>
            <w:tcW w:w="2208" w:type="dxa"/>
            <w:shd w:val="clear" w:color="auto" w:fill="auto"/>
            <w:tcMar>
              <w:top w:w="60" w:type="dxa"/>
              <w:left w:w="101" w:type="dxa"/>
              <w:bottom w:w="60" w:type="dxa"/>
              <w:right w:w="101" w:type="dxa"/>
            </w:tcMar>
            <w:vAlign w:val="center"/>
          </w:tcPr>
          <w:p w14:paraId="6C1A29AD">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河南天平工程管理技术有限公司</w:t>
            </w:r>
          </w:p>
        </w:tc>
        <w:tc>
          <w:tcPr>
            <w:tcW w:w="2216" w:type="dxa"/>
            <w:shd w:val="clear" w:color="auto" w:fill="auto"/>
            <w:tcMar>
              <w:top w:w="60" w:type="dxa"/>
              <w:left w:w="101" w:type="dxa"/>
              <w:bottom w:w="60" w:type="dxa"/>
              <w:right w:w="101" w:type="dxa"/>
            </w:tcMar>
            <w:vAlign w:val="center"/>
          </w:tcPr>
          <w:p w14:paraId="034D1B5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0.95</w:t>
            </w:r>
          </w:p>
        </w:tc>
        <w:tc>
          <w:tcPr>
            <w:tcW w:w="2131" w:type="dxa"/>
            <w:shd w:val="clear" w:color="auto" w:fill="auto"/>
            <w:tcMar>
              <w:top w:w="60" w:type="dxa"/>
              <w:left w:w="101" w:type="dxa"/>
              <w:bottom w:w="60" w:type="dxa"/>
              <w:right w:w="101" w:type="dxa"/>
            </w:tcMar>
            <w:vAlign w:val="top"/>
          </w:tcPr>
          <w:p w14:paraId="14AD1A5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苏文青</w:t>
            </w:r>
          </w:p>
        </w:tc>
        <w:tc>
          <w:tcPr>
            <w:tcW w:w="1312" w:type="dxa"/>
            <w:shd w:val="clear" w:color="auto" w:fill="auto"/>
            <w:tcMar>
              <w:top w:w="60" w:type="dxa"/>
              <w:left w:w="101" w:type="dxa"/>
              <w:bottom w:w="60" w:type="dxa"/>
              <w:right w:w="101" w:type="dxa"/>
            </w:tcMar>
            <w:vAlign w:val="top"/>
          </w:tcPr>
          <w:p w14:paraId="4973094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合格</w:t>
            </w:r>
          </w:p>
        </w:tc>
        <w:tc>
          <w:tcPr>
            <w:tcW w:w="2101" w:type="dxa"/>
            <w:shd w:val="clear" w:color="auto" w:fill="auto"/>
            <w:tcMar>
              <w:top w:w="60" w:type="dxa"/>
              <w:left w:w="101" w:type="dxa"/>
              <w:bottom w:w="60" w:type="dxa"/>
              <w:right w:w="101" w:type="dxa"/>
            </w:tcMar>
            <w:vAlign w:val="top"/>
          </w:tcPr>
          <w:p w14:paraId="1955C92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i w:val="0"/>
                <w:iCs w:val="0"/>
                <w:caps w:val="0"/>
                <w:color w:val="000000"/>
                <w:spacing w:val="0"/>
                <w:sz w:val="24"/>
                <w:szCs w:val="24"/>
                <w:shd w:val="clear" w:fill="FFFFFF"/>
              </w:rPr>
              <w:t>同施工工期及缺陷责任期</w:t>
            </w:r>
          </w:p>
        </w:tc>
      </w:tr>
      <w:tr w14:paraId="607DA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5938E15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4</w:t>
            </w:r>
          </w:p>
        </w:tc>
        <w:tc>
          <w:tcPr>
            <w:tcW w:w="2208" w:type="dxa"/>
            <w:shd w:val="clear" w:color="auto" w:fill="auto"/>
            <w:tcMar>
              <w:top w:w="60" w:type="dxa"/>
              <w:left w:w="101" w:type="dxa"/>
              <w:bottom w:w="60" w:type="dxa"/>
              <w:right w:w="101" w:type="dxa"/>
            </w:tcMar>
            <w:vAlign w:val="center"/>
          </w:tcPr>
          <w:p w14:paraId="14CDFDFE">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商丘市东方工程监理有限公司</w:t>
            </w:r>
          </w:p>
        </w:tc>
        <w:tc>
          <w:tcPr>
            <w:tcW w:w="2216" w:type="dxa"/>
            <w:shd w:val="clear" w:color="auto" w:fill="auto"/>
            <w:tcMar>
              <w:top w:w="60" w:type="dxa"/>
              <w:left w:w="101" w:type="dxa"/>
              <w:bottom w:w="60" w:type="dxa"/>
              <w:right w:w="101" w:type="dxa"/>
            </w:tcMar>
            <w:vAlign w:val="center"/>
          </w:tcPr>
          <w:p w14:paraId="4754C08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0.98</w:t>
            </w:r>
          </w:p>
        </w:tc>
        <w:tc>
          <w:tcPr>
            <w:tcW w:w="2131" w:type="dxa"/>
            <w:shd w:val="clear" w:color="auto" w:fill="auto"/>
            <w:tcMar>
              <w:top w:w="60" w:type="dxa"/>
              <w:left w:w="101" w:type="dxa"/>
              <w:bottom w:w="60" w:type="dxa"/>
              <w:right w:w="101" w:type="dxa"/>
            </w:tcMar>
            <w:vAlign w:val="top"/>
          </w:tcPr>
          <w:p w14:paraId="587E1E0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姚好利</w:t>
            </w:r>
          </w:p>
        </w:tc>
        <w:tc>
          <w:tcPr>
            <w:tcW w:w="1312" w:type="dxa"/>
            <w:shd w:val="clear" w:color="auto" w:fill="auto"/>
            <w:tcMar>
              <w:top w:w="60" w:type="dxa"/>
              <w:left w:w="101" w:type="dxa"/>
              <w:bottom w:w="60" w:type="dxa"/>
              <w:right w:w="101" w:type="dxa"/>
            </w:tcMar>
            <w:vAlign w:val="top"/>
          </w:tcPr>
          <w:p w14:paraId="67BB8BA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合格</w:t>
            </w:r>
          </w:p>
        </w:tc>
        <w:tc>
          <w:tcPr>
            <w:tcW w:w="2101" w:type="dxa"/>
            <w:shd w:val="clear" w:color="auto" w:fill="auto"/>
            <w:tcMar>
              <w:top w:w="60" w:type="dxa"/>
              <w:left w:w="101" w:type="dxa"/>
              <w:bottom w:w="60" w:type="dxa"/>
              <w:right w:w="101" w:type="dxa"/>
            </w:tcMar>
            <w:vAlign w:val="top"/>
          </w:tcPr>
          <w:p w14:paraId="372E34A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i w:val="0"/>
                <w:iCs w:val="0"/>
                <w:caps w:val="0"/>
                <w:color w:val="000000"/>
                <w:spacing w:val="0"/>
                <w:sz w:val="24"/>
                <w:szCs w:val="24"/>
                <w:shd w:val="clear" w:fill="FFFFFF"/>
              </w:rPr>
              <w:t>同施工工期及缺陷责任期</w:t>
            </w:r>
          </w:p>
        </w:tc>
      </w:tr>
      <w:tr w14:paraId="0A81B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6EEC972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5</w:t>
            </w:r>
          </w:p>
        </w:tc>
        <w:tc>
          <w:tcPr>
            <w:tcW w:w="2208" w:type="dxa"/>
            <w:shd w:val="clear" w:color="auto" w:fill="auto"/>
            <w:tcMar>
              <w:top w:w="60" w:type="dxa"/>
              <w:left w:w="101" w:type="dxa"/>
              <w:bottom w:w="60" w:type="dxa"/>
              <w:right w:w="101" w:type="dxa"/>
            </w:tcMar>
            <w:vAlign w:val="center"/>
          </w:tcPr>
          <w:p w14:paraId="0390C28E">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河南晟源路桥工程管理有限公司</w:t>
            </w:r>
          </w:p>
        </w:tc>
        <w:tc>
          <w:tcPr>
            <w:tcW w:w="2216" w:type="dxa"/>
            <w:shd w:val="clear" w:color="auto" w:fill="auto"/>
            <w:tcMar>
              <w:top w:w="60" w:type="dxa"/>
              <w:left w:w="101" w:type="dxa"/>
              <w:bottom w:w="60" w:type="dxa"/>
              <w:right w:w="101" w:type="dxa"/>
            </w:tcMar>
            <w:vAlign w:val="center"/>
          </w:tcPr>
          <w:p w14:paraId="7E32FFB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0.94</w:t>
            </w:r>
          </w:p>
        </w:tc>
        <w:tc>
          <w:tcPr>
            <w:tcW w:w="2131" w:type="dxa"/>
            <w:shd w:val="clear" w:color="auto" w:fill="auto"/>
            <w:tcMar>
              <w:top w:w="60" w:type="dxa"/>
              <w:left w:w="101" w:type="dxa"/>
              <w:bottom w:w="60" w:type="dxa"/>
              <w:right w:w="101" w:type="dxa"/>
            </w:tcMar>
            <w:vAlign w:val="top"/>
          </w:tcPr>
          <w:p w14:paraId="5CCC0C4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 xml:space="preserve"> 陈小敏</w:t>
            </w:r>
          </w:p>
        </w:tc>
        <w:tc>
          <w:tcPr>
            <w:tcW w:w="1312" w:type="dxa"/>
            <w:shd w:val="clear" w:color="auto" w:fill="auto"/>
            <w:tcMar>
              <w:top w:w="60" w:type="dxa"/>
              <w:left w:w="101" w:type="dxa"/>
              <w:bottom w:w="60" w:type="dxa"/>
              <w:right w:w="101" w:type="dxa"/>
            </w:tcMar>
            <w:vAlign w:val="top"/>
          </w:tcPr>
          <w:p w14:paraId="6760647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合格</w:t>
            </w:r>
          </w:p>
        </w:tc>
        <w:tc>
          <w:tcPr>
            <w:tcW w:w="2101" w:type="dxa"/>
            <w:shd w:val="clear" w:color="auto" w:fill="auto"/>
            <w:tcMar>
              <w:top w:w="60" w:type="dxa"/>
              <w:left w:w="101" w:type="dxa"/>
              <w:bottom w:w="60" w:type="dxa"/>
              <w:right w:w="101" w:type="dxa"/>
            </w:tcMar>
            <w:vAlign w:val="top"/>
          </w:tcPr>
          <w:p w14:paraId="6CD649B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i w:val="0"/>
                <w:iCs w:val="0"/>
                <w:caps w:val="0"/>
                <w:color w:val="000000"/>
                <w:spacing w:val="0"/>
                <w:sz w:val="24"/>
                <w:szCs w:val="24"/>
                <w:shd w:val="clear" w:fill="FFFFFF"/>
              </w:rPr>
              <w:t>同施工工期及缺陷责任期</w:t>
            </w:r>
          </w:p>
        </w:tc>
      </w:tr>
      <w:tr w14:paraId="227D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78D99A3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6</w:t>
            </w:r>
          </w:p>
        </w:tc>
        <w:tc>
          <w:tcPr>
            <w:tcW w:w="2208" w:type="dxa"/>
            <w:shd w:val="clear" w:color="auto" w:fill="auto"/>
            <w:tcMar>
              <w:top w:w="60" w:type="dxa"/>
              <w:left w:w="101" w:type="dxa"/>
              <w:bottom w:w="60" w:type="dxa"/>
              <w:right w:w="101" w:type="dxa"/>
            </w:tcMar>
            <w:vAlign w:val="center"/>
          </w:tcPr>
          <w:p w14:paraId="27D4CC14">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首盛国际工程咨询集团有限公司</w:t>
            </w:r>
          </w:p>
        </w:tc>
        <w:tc>
          <w:tcPr>
            <w:tcW w:w="2216" w:type="dxa"/>
            <w:shd w:val="clear" w:color="auto" w:fill="auto"/>
            <w:tcMar>
              <w:top w:w="60" w:type="dxa"/>
              <w:left w:w="101" w:type="dxa"/>
              <w:bottom w:w="60" w:type="dxa"/>
              <w:right w:w="101" w:type="dxa"/>
            </w:tcMar>
            <w:vAlign w:val="center"/>
          </w:tcPr>
          <w:p w14:paraId="4D00238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0.93</w:t>
            </w:r>
          </w:p>
        </w:tc>
        <w:tc>
          <w:tcPr>
            <w:tcW w:w="2131" w:type="dxa"/>
            <w:shd w:val="clear" w:color="auto" w:fill="auto"/>
            <w:tcMar>
              <w:top w:w="60" w:type="dxa"/>
              <w:left w:w="101" w:type="dxa"/>
              <w:bottom w:w="60" w:type="dxa"/>
              <w:right w:w="101" w:type="dxa"/>
            </w:tcMar>
            <w:vAlign w:val="top"/>
          </w:tcPr>
          <w:p w14:paraId="5E2B5A4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李伟</w:t>
            </w:r>
          </w:p>
        </w:tc>
        <w:tc>
          <w:tcPr>
            <w:tcW w:w="1312" w:type="dxa"/>
            <w:shd w:val="clear" w:color="auto" w:fill="auto"/>
            <w:tcMar>
              <w:top w:w="60" w:type="dxa"/>
              <w:left w:w="101" w:type="dxa"/>
              <w:bottom w:w="60" w:type="dxa"/>
              <w:right w:w="101" w:type="dxa"/>
            </w:tcMar>
            <w:vAlign w:val="top"/>
          </w:tcPr>
          <w:p w14:paraId="49023F8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合格</w:t>
            </w:r>
          </w:p>
        </w:tc>
        <w:tc>
          <w:tcPr>
            <w:tcW w:w="2101" w:type="dxa"/>
            <w:shd w:val="clear" w:color="auto" w:fill="auto"/>
            <w:tcMar>
              <w:top w:w="60" w:type="dxa"/>
              <w:left w:w="101" w:type="dxa"/>
              <w:bottom w:w="60" w:type="dxa"/>
              <w:right w:w="101" w:type="dxa"/>
            </w:tcMar>
            <w:vAlign w:val="top"/>
          </w:tcPr>
          <w:p w14:paraId="20E6329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i w:val="0"/>
                <w:iCs w:val="0"/>
                <w:caps w:val="0"/>
                <w:color w:val="000000"/>
                <w:spacing w:val="0"/>
                <w:sz w:val="24"/>
                <w:szCs w:val="24"/>
                <w:shd w:val="clear" w:fill="FFFFFF"/>
              </w:rPr>
              <w:t>同施工工期及缺陷责任期</w:t>
            </w:r>
          </w:p>
        </w:tc>
      </w:tr>
      <w:tr w14:paraId="218E9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4DA437D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7</w:t>
            </w:r>
          </w:p>
        </w:tc>
        <w:tc>
          <w:tcPr>
            <w:tcW w:w="2208" w:type="dxa"/>
            <w:shd w:val="clear" w:color="auto" w:fill="auto"/>
            <w:tcMar>
              <w:top w:w="60" w:type="dxa"/>
              <w:left w:w="101" w:type="dxa"/>
              <w:bottom w:w="60" w:type="dxa"/>
              <w:right w:w="101" w:type="dxa"/>
            </w:tcMar>
            <w:vAlign w:val="center"/>
          </w:tcPr>
          <w:p w14:paraId="42C638E5">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辽宁省公路工程监理咨询有限公司</w:t>
            </w:r>
          </w:p>
        </w:tc>
        <w:tc>
          <w:tcPr>
            <w:tcW w:w="2216" w:type="dxa"/>
            <w:shd w:val="clear" w:color="auto" w:fill="auto"/>
            <w:tcMar>
              <w:top w:w="60" w:type="dxa"/>
              <w:left w:w="101" w:type="dxa"/>
              <w:bottom w:w="60" w:type="dxa"/>
              <w:right w:w="101" w:type="dxa"/>
            </w:tcMar>
            <w:vAlign w:val="center"/>
          </w:tcPr>
          <w:p w14:paraId="2B0399D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0.964</w:t>
            </w:r>
          </w:p>
        </w:tc>
        <w:tc>
          <w:tcPr>
            <w:tcW w:w="2131" w:type="dxa"/>
            <w:shd w:val="clear" w:color="auto" w:fill="auto"/>
            <w:tcMar>
              <w:top w:w="60" w:type="dxa"/>
              <w:left w:w="101" w:type="dxa"/>
              <w:bottom w:w="60" w:type="dxa"/>
              <w:right w:w="101" w:type="dxa"/>
            </w:tcMar>
            <w:vAlign w:val="top"/>
          </w:tcPr>
          <w:p w14:paraId="1079675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王鑫</w:t>
            </w:r>
          </w:p>
        </w:tc>
        <w:tc>
          <w:tcPr>
            <w:tcW w:w="1312" w:type="dxa"/>
            <w:shd w:val="clear" w:color="auto" w:fill="auto"/>
            <w:tcMar>
              <w:top w:w="60" w:type="dxa"/>
              <w:left w:w="101" w:type="dxa"/>
              <w:bottom w:w="60" w:type="dxa"/>
              <w:right w:w="101" w:type="dxa"/>
            </w:tcMar>
            <w:vAlign w:val="top"/>
          </w:tcPr>
          <w:p w14:paraId="0DCE21C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合格</w:t>
            </w:r>
          </w:p>
        </w:tc>
        <w:tc>
          <w:tcPr>
            <w:tcW w:w="2101" w:type="dxa"/>
            <w:shd w:val="clear" w:color="auto" w:fill="auto"/>
            <w:tcMar>
              <w:top w:w="60" w:type="dxa"/>
              <w:left w:w="101" w:type="dxa"/>
              <w:bottom w:w="60" w:type="dxa"/>
              <w:right w:w="101" w:type="dxa"/>
            </w:tcMar>
            <w:vAlign w:val="top"/>
          </w:tcPr>
          <w:p w14:paraId="2AC5973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i w:val="0"/>
                <w:iCs w:val="0"/>
                <w:caps w:val="0"/>
                <w:color w:val="000000"/>
                <w:spacing w:val="0"/>
                <w:sz w:val="24"/>
                <w:szCs w:val="24"/>
                <w:shd w:val="clear" w:fill="FFFFFF"/>
              </w:rPr>
              <w:t>同施工工期及缺陷责任期</w:t>
            </w:r>
          </w:p>
        </w:tc>
      </w:tr>
      <w:tr w14:paraId="6EFE5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4348AF0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8</w:t>
            </w:r>
          </w:p>
        </w:tc>
        <w:tc>
          <w:tcPr>
            <w:tcW w:w="2208" w:type="dxa"/>
            <w:shd w:val="clear" w:color="auto" w:fill="auto"/>
            <w:tcMar>
              <w:top w:w="60" w:type="dxa"/>
              <w:left w:w="101" w:type="dxa"/>
              <w:bottom w:w="60" w:type="dxa"/>
              <w:right w:w="101" w:type="dxa"/>
            </w:tcMar>
            <w:vAlign w:val="center"/>
          </w:tcPr>
          <w:p w14:paraId="317CE6CC">
            <w:pPr>
              <w:pStyle w:val="4"/>
              <w:keepNext w:val="0"/>
              <w:keepLines w:val="0"/>
              <w:widowControl/>
              <w:suppressLineNumbers w:val="0"/>
              <w:spacing w:line="240" w:lineRule="auto"/>
              <w:ind w:left="0" w:leftChars="0" w:right="0" w:rightChars="0" w:firstLine="0" w:firstLineChars="0"/>
              <w:jc w:val="left"/>
              <w:textAlignment w:val="center"/>
              <w:rPr>
                <w:rFonts w:hint="default" w:ascii="宋体" w:hAnsi="宋体" w:eastAsia="宋体" w:cs="宋体"/>
                <w:color w:val="000000"/>
                <w:spacing w:val="0"/>
                <w:position w:val="0"/>
                <w:sz w:val="22"/>
                <w:szCs w:val="22"/>
                <w:lang w:val="en-US" w:eastAsia="zh-CN"/>
              </w:rPr>
            </w:pPr>
            <w:r>
              <w:rPr>
                <w:rFonts w:hint="eastAsia" w:ascii="宋体" w:hAnsi="宋体" w:eastAsia="宋体" w:cs="宋体"/>
                <w:color w:val="000000"/>
                <w:spacing w:val="0"/>
                <w:position w:val="0"/>
                <w:sz w:val="22"/>
                <w:szCs w:val="22"/>
              </w:rPr>
              <w:t>商丘市智能交通建设监理有限公司</w:t>
            </w:r>
          </w:p>
        </w:tc>
        <w:tc>
          <w:tcPr>
            <w:tcW w:w="2216" w:type="dxa"/>
            <w:shd w:val="clear" w:color="auto" w:fill="auto"/>
            <w:tcMar>
              <w:top w:w="60" w:type="dxa"/>
              <w:left w:w="101" w:type="dxa"/>
              <w:bottom w:w="60" w:type="dxa"/>
              <w:right w:w="101" w:type="dxa"/>
            </w:tcMar>
            <w:vAlign w:val="center"/>
          </w:tcPr>
          <w:p w14:paraId="482DCA8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0.979</w:t>
            </w:r>
          </w:p>
        </w:tc>
        <w:tc>
          <w:tcPr>
            <w:tcW w:w="2131" w:type="dxa"/>
            <w:shd w:val="clear" w:color="auto" w:fill="auto"/>
            <w:tcMar>
              <w:top w:w="60" w:type="dxa"/>
              <w:left w:w="101" w:type="dxa"/>
              <w:bottom w:w="60" w:type="dxa"/>
              <w:right w:w="101" w:type="dxa"/>
            </w:tcMar>
            <w:vAlign w:val="top"/>
          </w:tcPr>
          <w:p w14:paraId="50CACF4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孙洪磊</w:t>
            </w:r>
          </w:p>
        </w:tc>
        <w:tc>
          <w:tcPr>
            <w:tcW w:w="1312" w:type="dxa"/>
            <w:shd w:val="clear" w:color="auto" w:fill="auto"/>
            <w:tcMar>
              <w:top w:w="60" w:type="dxa"/>
              <w:left w:w="101" w:type="dxa"/>
              <w:bottom w:w="60" w:type="dxa"/>
              <w:right w:w="101" w:type="dxa"/>
            </w:tcMar>
            <w:vAlign w:val="top"/>
          </w:tcPr>
          <w:p w14:paraId="2F17222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合格</w:t>
            </w:r>
          </w:p>
        </w:tc>
        <w:tc>
          <w:tcPr>
            <w:tcW w:w="2101" w:type="dxa"/>
            <w:shd w:val="clear" w:color="auto" w:fill="auto"/>
            <w:tcMar>
              <w:top w:w="60" w:type="dxa"/>
              <w:left w:w="101" w:type="dxa"/>
              <w:bottom w:w="60" w:type="dxa"/>
              <w:right w:w="101" w:type="dxa"/>
            </w:tcMar>
            <w:vAlign w:val="top"/>
          </w:tcPr>
          <w:p w14:paraId="41E6E86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i w:val="0"/>
                <w:iCs w:val="0"/>
                <w:caps w:val="0"/>
                <w:color w:val="000000"/>
                <w:spacing w:val="0"/>
                <w:sz w:val="24"/>
                <w:szCs w:val="24"/>
                <w:shd w:val="clear" w:fill="FFFFFF"/>
              </w:rPr>
              <w:t>同施工工期及缺陷责任期</w:t>
            </w:r>
          </w:p>
        </w:tc>
      </w:tr>
      <w:tr w14:paraId="10E39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3DAEA6A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9</w:t>
            </w:r>
          </w:p>
        </w:tc>
        <w:tc>
          <w:tcPr>
            <w:tcW w:w="2208" w:type="dxa"/>
            <w:shd w:val="clear" w:color="auto" w:fill="auto"/>
            <w:tcMar>
              <w:top w:w="60" w:type="dxa"/>
              <w:left w:w="101" w:type="dxa"/>
              <w:bottom w:w="60" w:type="dxa"/>
              <w:right w:w="101" w:type="dxa"/>
            </w:tcMar>
            <w:vAlign w:val="center"/>
          </w:tcPr>
          <w:p w14:paraId="0460F00D">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中铁城投工程技术有限公司</w:t>
            </w:r>
          </w:p>
        </w:tc>
        <w:tc>
          <w:tcPr>
            <w:tcW w:w="2216" w:type="dxa"/>
            <w:shd w:val="clear" w:color="auto" w:fill="auto"/>
            <w:tcMar>
              <w:top w:w="60" w:type="dxa"/>
              <w:left w:w="101" w:type="dxa"/>
              <w:bottom w:w="60" w:type="dxa"/>
              <w:right w:w="101" w:type="dxa"/>
            </w:tcMar>
            <w:vAlign w:val="center"/>
          </w:tcPr>
          <w:p w14:paraId="7B8A58D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0.95</w:t>
            </w:r>
          </w:p>
        </w:tc>
        <w:tc>
          <w:tcPr>
            <w:tcW w:w="2131" w:type="dxa"/>
            <w:shd w:val="clear" w:color="auto" w:fill="auto"/>
            <w:tcMar>
              <w:top w:w="60" w:type="dxa"/>
              <w:left w:w="101" w:type="dxa"/>
              <w:bottom w:w="60" w:type="dxa"/>
              <w:right w:w="101" w:type="dxa"/>
            </w:tcMar>
            <w:vAlign w:val="top"/>
          </w:tcPr>
          <w:p w14:paraId="1A8FF29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王琳</w:t>
            </w:r>
          </w:p>
        </w:tc>
        <w:tc>
          <w:tcPr>
            <w:tcW w:w="1312" w:type="dxa"/>
            <w:shd w:val="clear" w:color="auto" w:fill="auto"/>
            <w:tcMar>
              <w:top w:w="60" w:type="dxa"/>
              <w:left w:w="101" w:type="dxa"/>
              <w:bottom w:w="60" w:type="dxa"/>
              <w:right w:w="101" w:type="dxa"/>
            </w:tcMar>
            <w:vAlign w:val="top"/>
          </w:tcPr>
          <w:p w14:paraId="45F7557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合格</w:t>
            </w:r>
          </w:p>
        </w:tc>
        <w:tc>
          <w:tcPr>
            <w:tcW w:w="2101" w:type="dxa"/>
            <w:shd w:val="clear" w:color="auto" w:fill="auto"/>
            <w:tcMar>
              <w:top w:w="60" w:type="dxa"/>
              <w:left w:w="101" w:type="dxa"/>
              <w:bottom w:w="60" w:type="dxa"/>
              <w:right w:w="101" w:type="dxa"/>
            </w:tcMar>
            <w:vAlign w:val="top"/>
          </w:tcPr>
          <w:p w14:paraId="721DC53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i w:val="0"/>
                <w:iCs w:val="0"/>
                <w:caps w:val="0"/>
                <w:color w:val="000000"/>
                <w:spacing w:val="0"/>
                <w:sz w:val="24"/>
                <w:szCs w:val="24"/>
                <w:shd w:val="clear" w:fill="FFFFFF"/>
              </w:rPr>
              <w:t>同施工工期及缺陷责任期</w:t>
            </w:r>
          </w:p>
        </w:tc>
      </w:tr>
      <w:tr w14:paraId="00A08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16FAFEB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10</w:t>
            </w:r>
          </w:p>
        </w:tc>
        <w:tc>
          <w:tcPr>
            <w:tcW w:w="2208" w:type="dxa"/>
            <w:shd w:val="clear" w:color="auto" w:fill="auto"/>
            <w:tcMar>
              <w:top w:w="60" w:type="dxa"/>
              <w:left w:w="101" w:type="dxa"/>
              <w:bottom w:w="60" w:type="dxa"/>
              <w:right w:w="101" w:type="dxa"/>
            </w:tcMar>
            <w:vAlign w:val="center"/>
          </w:tcPr>
          <w:p w14:paraId="0173D480">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河南宇晟公路工程咨询有限公司</w:t>
            </w:r>
          </w:p>
        </w:tc>
        <w:tc>
          <w:tcPr>
            <w:tcW w:w="2216" w:type="dxa"/>
            <w:shd w:val="clear" w:color="auto" w:fill="auto"/>
            <w:tcMar>
              <w:top w:w="60" w:type="dxa"/>
              <w:left w:w="101" w:type="dxa"/>
              <w:bottom w:w="60" w:type="dxa"/>
              <w:right w:w="101" w:type="dxa"/>
            </w:tcMar>
            <w:vAlign w:val="center"/>
          </w:tcPr>
          <w:p w14:paraId="5DC734D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0.968</w:t>
            </w:r>
          </w:p>
        </w:tc>
        <w:tc>
          <w:tcPr>
            <w:tcW w:w="2131" w:type="dxa"/>
            <w:shd w:val="clear" w:color="auto" w:fill="auto"/>
            <w:tcMar>
              <w:top w:w="60" w:type="dxa"/>
              <w:left w:w="101" w:type="dxa"/>
              <w:bottom w:w="60" w:type="dxa"/>
              <w:right w:w="101" w:type="dxa"/>
            </w:tcMar>
            <w:vAlign w:val="top"/>
          </w:tcPr>
          <w:p w14:paraId="6590DE5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武玉华</w:t>
            </w:r>
          </w:p>
        </w:tc>
        <w:tc>
          <w:tcPr>
            <w:tcW w:w="1312" w:type="dxa"/>
            <w:shd w:val="clear" w:color="auto" w:fill="auto"/>
            <w:tcMar>
              <w:top w:w="60" w:type="dxa"/>
              <w:left w:w="101" w:type="dxa"/>
              <w:bottom w:w="60" w:type="dxa"/>
              <w:right w:w="101" w:type="dxa"/>
            </w:tcMar>
            <w:vAlign w:val="top"/>
          </w:tcPr>
          <w:p w14:paraId="1E776F1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合格</w:t>
            </w:r>
          </w:p>
        </w:tc>
        <w:tc>
          <w:tcPr>
            <w:tcW w:w="2101" w:type="dxa"/>
            <w:shd w:val="clear" w:color="auto" w:fill="auto"/>
            <w:tcMar>
              <w:top w:w="60" w:type="dxa"/>
              <w:left w:w="101" w:type="dxa"/>
              <w:bottom w:w="60" w:type="dxa"/>
              <w:right w:w="101" w:type="dxa"/>
            </w:tcMar>
            <w:vAlign w:val="top"/>
          </w:tcPr>
          <w:p w14:paraId="3DEFC2A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i w:val="0"/>
                <w:iCs w:val="0"/>
                <w:caps w:val="0"/>
                <w:color w:val="000000"/>
                <w:spacing w:val="0"/>
                <w:sz w:val="24"/>
                <w:szCs w:val="24"/>
                <w:shd w:val="clear" w:fill="FFFFFF"/>
              </w:rPr>
              <w:t>同施工工期及缺陷责任期</w:t>
            </w:r>
          </w:p>
        </w:tc>
      </w:tr>
      <w:tr w14:paraId="65AF3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12A1BDC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11</w:t>
            </w:r>
          </w:p>
        </w:tc>
        <w:tc>
          <w:tcPr>
            <w:tcW w:w="2208" w:type="dxa"/>
            <w:shd w:val="clear" w:color="auto" w:fill="auto"/>
            <w:tcMar>
              <w:top w:w="60" w:type="dxa"/>
              <w:left w:w="101" w:type="dxa"/>
              <w:bottom w:w="60" w:type="dxa"/>
              <w:right w:w="101" w:type="dxa"/>
            </w:tcMar>
            <w:vAlign w:val="center"/>
          </w:tcPr>
          <w:p w14:paraId="11C30578">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高达建设管理发展有限责任公司</w:t>
            </w:r>
          </w:p>
        </w:tc>
        <w:tc>
          <w:tcPr>
            <w:tcW w:w="2216" w:type="dxa"/>
            <w:shd w:val="clear" w:color="auto" w:fill="auto"/>
            <w:tcMar>
              <w:top w:w="60" w:type="dxa"/>
              <w:left w:w="101" w:type="dxa"/>
              <w:bottom w:w="60" w:type="dxa"/>
              <w:right w:w="101" w:type="dxa"/>
            </w:tcMar>
            <w:vAlign w:val="center"/>
          </w:tcPr>
          <w:p w14:paraId="4FCAD08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0.96</w:t>
            </w:r>
          </w:p>
        </w:tc>
        <w:tc>
          <w:tcPr>
            <w:tcW w:w="2131" w:type="dxa"/>
            <w:shd w:val="clear" w:color="auto" w:fill="auto"/>
            <w:tcMar>
              <w:top w:w="60" w:type="dxa"/>
              <w:left w:w="101" w:type="dxa"/>
              <w:bottom w:w="60" w:type="dxa"/>
              <w:right w:w="101" w:type="dxa"/>
            </w:tcMar>
            <w:vAlign w:val="top"/>
          </w:tcPr>
          <w:p w14:paraId="5EF7276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栗长根</w:t>
            </w:r>
          </w:p>
        </w:tc>
        <w:tc>
          <w:tcPr>
            <w:tcW w:w="1312" w:type="dxa"/>
            <w:shd w:val="clear" w:color="auto" w:fill="auto"/>
            <w:tcMar>
              <w:top w:w="60" w:type="dxa"/>
              <w:left w:w="101" w:type="dxa"/>
              <w:bottom w:w="60" w:type="dxa"/>
              <w:right w:w="101" w:type="dxa"/>
            </w:tcMar>
            <w:vAlign w:val="top"/>
          </w:tcPr>
          <w:p w14:paraId="561723D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合格</w:t>
            </w:r>
          </w:p>
        </w:tc>
        <w:tc>
          <w:tcPr>
            <w:tcW w:w="2101" w:type="dxa"/>
            <w:shd w:val="clear" w:color="auto" w:fill="auto"/>
            <w:tcMar>
              <w:top w:w="60" w:type="dxa"/>
              <w:left w:w="101" w:type="dxa"/>
              <w:bottom w:w="60" w:type="dxa"/>
              <w:right w:w="101" w:type="dxa"/>
            </w:tcMar>
            <w:vAlign w:val="top"/>
          </w:tcPr>
          <w:p w14:paraId="14F79FB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i w:val="0"/>
                <w:iCs w:val="0"/>
                <w:caps w:val="0"/>
                <w:color w:val="000000"/>
                <w:spacing w:val="0"/>
                <w:sz w:val="24"/>
                <w:szCs w:val="24"/>
                <w:shd w:val="clear" w:fill="FFFFFF"/>
              </w:rPr>
              <w:t>同施工工期及缺陷责任期</w:t>
            </w:r>
          </w:p>
        </w:tc>
      </w:tr>
    </w:tbl>
    <w:p w14:paraId="39469640">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b/>
          <w:bCs/>
          <w:i w:val="0"/>
          <w:iCs w:val="0"/>
          <w:caps w:val="0"/>
          <w:color w:val="000000"/>
          <w:spacing w:val="0"/>
          <w:sz w:val="28"/>
          <w:szCs w:val="28"/>
        </w:rPr>
      </w:pPr>
      <w:r>
        <w:rPr>
          <w:rFonts w:hint="eastAsia" w:ascii="宋体" w:hAnsi="宋体" w:cs="宋体"/>
          <w:b/>
          <w:bCs/>
          <w:i w:val="0"/>
          <w:iCs w:val="0"/>
          <w:caps w:val="0"/>
          <w:color w:val="000000"/>
          <w:spacing w:val="0"/>
          <w:sz w:val="28"/>
          <w:szCs w:val="28"/>
          <w:lang w:val="en-US" w:eastAsia="zh-CN"/>
        </w:rPr>
        <w:t>2、中标候选人资质情况</w:t>
      </w:r>
      <w:r>
        <w:rPr>
          <w:rFonts w:hint="eastAsia" w:ascii="宋体" w:hAnsi="宋体" w:eastAsia="宋体" w:cs="宋体"/>
          <w:b/>
          <w:bCs/>
          <w:i w:val="0"/>
          <w:iCs w:val="0"/>
          <w:caps w:val="0"/>
          <w:color w:val="000000"/>
          <w:spacing w:val="0"/>
          <w:sz w:val="28"/>
          <w:szCs w:val="28"/>
        </w:rPr>
        <w:t> </w:t>
      </w:r>
    </w:p>
    <w:tbl>
      <w:tblPr>
        <w:tblStyle w:val="5"/>
        <w:tblW w:w="9958" w:type="dxa"/>
        <w:tblInd w:w="-9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921"/>
        <w:gridCol w:w="3321"/>
        <w:gridCol w:w="3509"/>
        <w:gridCol w:w="2207"/>
      </w:tblGrid>
      <w:tr w14:paraId="75368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1005" w:hRule="atLeast"/>
        </w:trPr>
        <w:tc>
          <w:tcPr>
            <w:tcW w:w="921" w:type="dxa"/>
            <w:shd w:val="clear" w:color="auto" w:fill="auto"/>
            <w:tcMar>
              <w:top w:w="60" w:type="dxa"/>
              <w:left w:w="101" w:type="dxa"/>
              <w:bottom w:w="60" w:type="dxa"/>
              <w:right w:w="101" w:type="dxa"/>
            </w:tcMar>
            <w:vAlign w:val="top"/>
          </w:tcPr>
          <w:p w14:paraId="2BB22E4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rPr>
            </w:pPr>
            <w:r>
              <w:rPr>
                <w:rFonts w:hint="eastAsia" w:ascii="宋体" w:hAnsi="宋体" w:eastAsia="宋体" w:cs="宋体"/>
                <w:i w:val="0"/>
                <w:iCs w:val="0"/>
                <w:caps w:val="0"/>
                <w:color w:val="000000"/>
                <w:spacing w:val="0"/>
                <w:sz w:val="24"/>
                <w:szCs w:val="24"/>
              </w:rPr>
              <w:t>序号</w:t>
            </w:r>
          </w:p>
        </w:tc>
        <w:tc>
          <w:tcPr>
            <w:tcW w:w="3321" w:type="dxa"/>
            <w:shd w:val="clear" w:color="auto" w:fill="auto"/>
            <w:tcMar>
              <w:top w:w="60" w:type="dxa"/>
              <w:left w:w="101" w:type="dxa"/>
              <w:bottom w:w="60" w:type="dxa"/>
              <w:right w:w="101" w:type="dxa"/>
            </w:tcMar>
            <w:vAlign w:val="top"/>
          </w:tcPr>
          <w:p w14:paraId="5F72116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rPr>
            </w:pPr>
            <w:r>
              <w:rPr>
                <w:rFonts w:hint="eastAsia" w:ascii="宋体" w:hAnsi="宋体" w:eastAsia="宋体" w:cs="宋体"/>
                <w:i w:val="0"/>
                <w:iCs w:val="0"/>
                <w:caps w:val="0"/>
                <w:color w:val="000000"/>
                <w:spacing w:val="0"/>
                <w:sz w:val="24"/>
                <w:szCs w:val="24"/>
                <w:lang w:val="en-US" w:eastAsia="zh-CN"/>
              </w:rPr>
              <w:t>中</w:t>
            </w:r>
            <w:r>
              <w:rPr>
                <w:rFonts w:hint="eastAsia" w:ascii="宋体" w:hAnsi="宋体" w:eastAsia="宋体" w:cs="宋体"/>
                <w:i w:val="0"/>
                <w:iCs w:val="0"/>
                <w:caps w:val="0"/>
                <w:color w:val="000000"/>
                <w:spacing w:val="0"/>
                <w:sz w:val="24"/>
                <w:szCs w:val="24"/>
              </w:rPr>
              <w:t>标候选人名称</w:t>
            </w:r>
          </w:p>
        </w:tc>
        <w:tc>
          <w:tcPr>
            <w:tcW w:w="3509" w:type="dxa"/>
            <w:shd w:val="clear" w:color="auto" w:fill="auto"/>
            <w:tcMar>
              <w:top w:w="60" w:type="dxa"/>
              <w:left w:w="101" w:type="dxa"/>
              <w:bottom w:w="60" w:type="dxa"/>
              <w:right w:w="101" w:type="dxa"/>
            </w:tcMar>
            <w:vAlign w:val="top"/>
          </w:tcPr>
          <w:p w14:paraId="4467C8A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rPr>
            </w:pPr>
            <w:r>
              <w:rPr>
                <w:rFonts w:hint="eastAsia" w:ascii="宋体" w:hAnsi="宋体" w:eastAsia="宋体" w:cs="宋体"/>
                <w:sz w:val="19"/>
                <w:szCs w:val="19"/>
              </w:rPr>
              <w:t>招标文件资质要求</w:t>
            </w:r>
          </w:p>
        </w:tc>
        <w:tc>
          <w:tcPr>
            <w:tcW w:w="2207" w:type="dxa"/>
            <w:shd w:val="clear" w:color="auto" w:fill="auto"/>
            <w:tcMar>
              <w:top w:w="60" w:type="dxa"/>
              <w:left w:w="101" w:type="dxa"/>
              <w:bottom w:w="60" w:type="dxa"/>
              <w:right w:w="101" w:type="dxa"/>
            </w:tcMar>
            <w:vAlign w:val="top"/>
          </w:tcPr>
          <w:p w14:paraId="46C248C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宋体" w:hAnsi="宋体" w:eastAsia="宋体" w:cs="宋体"/>
                <w:sz w:val="19"/>
                <w:szCs w:val="19"/>
                <w:lang w:val="en-US" w:eastAsia="zh-CN"/>
              </w:rPr>
            </w:pPr>
            <w:r>
              <w:rPr>
                <w:rFonts w:hint="default" w:ascii="宋体" w:hAnsi="宋体" w:eastAsia="宋体" w:cs="宋体"/>
                <w:sz w:val="19"/>
                <w:szCs w:val="19"/>
                <w:lang w:val="en-US" w:eastAsia="zh-CN"/>
              </w:rPr>
              <w:t>响应情况</w:t>
            </w:r>
          </w:p>
        </w:tc>
      </w:tr>
      <w:tr w14:paraId="5060B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170DACF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1</w:t>
            </w:r>
          </w:p>
        </w:tc>
        <w:tc>
          <w:tcPr>
            <w:tcW w:w="3321" w:type="dxa"/>
            <w:shd w:val="clear" w:color="auto" w:fill="auto"/>
            <w:tcMar>
              <w:top w:w="60" w:type="dxa"/>
              <w:left w:w="101" w:type="dxa"/>
              <w:bottom w:w="60" w:type="dxa"/>
              <w:right w:w="101" w:type="dxa"/>
            </w:tcMar>
            <w:vAlign w:val="center"/>
          </w:tcPr>
          <w:p w14:paraId="1B255992">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河南豫路工程技术开发有限公司</w:t>
            </w:r>
          </w:p>
        </w:tc>
        <w:tc>
          <w:tcPr>
            <w:tcW w:w="3509" w:type="dxa"/>
            <w:vMerge w:val="restart"/>
            <w:shd w:val="clear" w:color="auto" w:fill="auto"/>
            <w:tcMar>
              <w:top w:w="60" w:type="dxa"/>
              <w:left w:w="101" w:type="dxa"/>
              <w:bottom w:w="60" w:type="dxa"/>
              <w:right w:w="101" w:type="dxa"/>
            </w:tcMar>
            <w:vAlign w:val="center"/>
          </w:tcPr>
          <w:p w14:paraId="1CCF6C23">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lang w:val="en-US" w:eastAsia="zh-CN"/>
              </w:rPr>
            </w:pPr>
            <w:r>
              <w:rPr>
                <w:rFonts w:hint="default" w:ascii="宋体" w:hAnsi="宋体" w:eastAsia="宋体" w:cs="宋体"/>
                <w:color w:val="000000"/>
                <w:spacing w:val="0"/>
                <w:position w:val="0"/>
                <w:sz w:val="22"/>
                <w:szCs w:val="22"/>
                <w:lang w:val="en-US" w:eastAsia="zh-CN"/>
              </w:rPr>
              <w:t>本次招标要求投标人须具备独立的法人资格，具有有效的营业执照，具有 工程监理公路工程专业 乙级 及以上资质。</w:t>
            </w:r>
          </w:p>
        </w:tc>
        <w:tc>
          <w:tcPr>
            <w:tcW w:w="2207" w:type="dxa"/>
            <w:shd w:val="clear" w:color="auto" w:fill="auto"/>
            <w:tcMar>
              <w:top w:w="60" w:type="dxa"/>
              <w:left w:w="101" w:type="dxa"/>
              <w:bottom w:w="60" w:type="dxa"/>
              <w:right w:w="101" w:type="dxa"/>
            </w:tcMar>
            <w:vAlign w:val="top"/>
          </w:tcPr>
          <w:p w14:paraId="3C52D10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响应</w:t>
            </w:r>
          </w:p>
        </w:tc>
      </w:tr>
      <w:tr w14:paraId="7235B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7A37086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2</w:t>
            </w:r>
          </w:p>
        </w:tc>
        <w:tc>
          <w:tcPr>
            <w:tcW w:w="3321" w:type="dxa"/>
            <w:shd w:val="clear" w:color="auto" w:fill="auto"/>
            <w:tcMar>
              <w:top w:w="60" w:type="dxa"/>
              <w:left w:w="101" w:type="dxa"/>
              <w:bottom w:w="60" w:type="dxa"/>
              <w:right w:w="101" w:type="dxa"/>
            </w:tcMar>
            <w:vAlign w:val="center"/>
          </w:tcPr>
          <w:p w14:paraId="769EF248">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河南路星工程管理有限公司</w:t>
            </w:r>
          </w:p>
        </w:tc>
        <w:tc>
          <w:tcPr>
            <w:tcW w:w="3509" w:type="dxa"/>
            <w:vMerge w:val="continue"/>
            <w:shd w:val="clear" w:color="auto" w:fill="auto"/>
            <w:tcMar>
              <w:top w:w="60" w:type="dxa"/>
              <w:left w:w="101" w:type="dxa"/>
              <w:bottom w:w="60" w:type="dxa"/>
              <w:right w:w="101" w:type="dxa"/>
            </w:tcMar>
            <w:vAlign w:val="center"/>
          </w:tcPr>
          <w:p w14:paraId="0AB486D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2207" w:type="dxa"/>
            <w:shd w:val="clear" w:color="auto" w:fill="auto"/>
            <w:tcMar>
              <w:top w:w="60" w:type="dxa"/>
              <w:left w:w="101" w:type="dxa"/>
              <w:bottom w:w="60" w:type="dxa"/>
              <w:right w:w="101" w:type="dxa"/>
            </w:tcMar>
            <w:vAlign w:val="top"/>
          </w:tcPr>
          <w:p w14:paraId="307012B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响应</w:t>
            </w:r>
          </w:p>
        </w:tc>
      </w:tr>
      <w:tr w14:paraId="1E9C2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38CC520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3</w:t>
            </w:r>
          </w:p>
        </w:tc>
        <w:tc>
          <w:tcPr>
            <w:tcW w:w="3321" w:type="dxa"/>
            <w:shd w:val="clear" w:color="auto" w:fill="auto"/>
            <w:tcMar>
              <w:top w:w="60" w:type="dxa"/>
              <w:left w:w="101" w:type="dxa"/>
              <w:bottom w:w="60" w:type="dxa"/>
              <w:right w:w="101" w:type="dxa"/>
            </w:tcMar>
            <w:vAlign w:val="center"/>
          </w:tcPr>
          <w:p w14:paraId="79E46A10">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河南天平工程管理技术有限公司</w:t>
            </w:r>
          </w:p>
        </w:tc>
        <w:tc>
          <w:tcPr>
            <w:tcW w:w="3509" w:type="dxa"/>
            <w:vMerge w:val="continue"/>
            <w:shd w:val="clear" w:color="auto" w:fill="auto"/>
            <w:tcMar>
              <w:top w:w="60" w:type="dxa"/>
              <w:left w:w="101" w:type="dxa"/>
              <w:bottom w:w="60" w:type="dxa"/>
              <w:right w:w="101" w:type="dxa"/>
            </w:tcMar>
            <w:vAlign w:val="center"/>
          </w:tcPr>
          <w:p w14:paraId="3CB41C8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2207" w:type="dxa"/>
            <w:shd w:val="clear" w:color="auto" w:fill="auto"/>
            <w:tcMar>
              <w:top w:w="60" w:type="dxa"/>
              <w:left w:w="101" w:type="dxa"/>
              <w:bottom w:w="60" w:type="dxa"/>
              <w:right w:w="101" w:type="dxa"/>
            </w:tcMar>
            <w:vAlign w:val="top"/>
          </w:tcPr>
          <w:p w14:paraId="533AE14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响应</w:t>
            </w:r>
          </w:p>
        </w:tc>
      </w:tr>
      <w:tr w14:paraId="1F17F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0EDA1BD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4</w:t>
            </w:r>
          </w:p>
        </w:tc>
        <w:tc>
          <w:tcPr>
            <w:tcW w:w="3321" w:type="dxa"/>
            <w:shd w:val="clear" w:color="auto" w:fill="auto"/>
            <w:tcMar>
              <w:top w:w="60" w:type="dxa"/>
              <w:left w:w="101" w:type="dxa"/>
              <w:bottom w:w="60" w:type="dxa"/>
              <w:right w:w="101" w:type="dxa"/>
            </w:tcMar>
            <w:vAlign w:val="center"/>
          </w:tcPr>
          <w:p w14:paraId="4324B06A">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商丘市东方工程监理有限公司</w:t>
            </w:r>
          </w:p>
        </w:tc>
        <w:tc>
          <w:tcPr>
            <w:tcW w:w="3509" w:type="dxa"/>
            <w:vMerge w:val="continue"/>
            <w:shd w:val="clear" w:color="auto" w:fill="auto"/>
            <w:tcMar>
              <w:top w:w="60" w:type="dxa"/>
              <w:left w:w="101" w:type="dxa"/>
              <w:bottom w:w="60" w:type="dxa"/>
              <w:right w:w="101" w:type="dxa"/>
            </w:tcMar>
            <w:vAlign w:val="center"/>
          </w:tcPr>
          <w:p w14:paraId="554DD86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2207" w:type="dxa"/>
            <w:shd w:val="clear" w:color="auto" w:fill="auto"/>
            <w:tcMar>
              <w:top w:w="60" w:type="dxa"/>
              <w:left w:w="101" w:type="dxa"/>
              <w:bottom w:w="60" w:type="dxa"/>
              <w:right w:w="101" w:type="dxa"/>
            </w:tcMar>
            <w:vAlign w:val="top"/>
          </w:tcPr>
          <w:p w14:paraId="5160807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响应</w:t>
            </w:r>
          </w:p>
        </w:tc>
      </w:tr>
      <w:tr w14:paraId="0CB2B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20BFD39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5</w:t>
            </w:r>
          </w:p>
        </w:tc>
        <w:tc>
          <w:tcPr>
            <w:tcW w:w="3321" w:type="dxa"/>
            <w:shd w:val="clear" w:color="auto" w:fill="auto"/>
            <w:tcMar>
              <w:top w:w="60" w:type="dxa"/>
              <w:left w:w="101" w:type="dxa"/>
              <w:bottom w:w="60" w:type="dxa"/>
              <w:right w:w="101" w:type="dxa"/>
            </w:tcMar>
            <w:vAlign w:val="center"/>
          </w:tcPr>
          <w:p w14:paraId="0D09F2B7">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河南晟源路桥工程管理有限公司</w:t>
            </w:r>
          </w:p>
        </w:tc>
        <w:tc>
          <w:tcPr>
            <w:tcW w:w="3509" w:type="dxa"/>
            <w:vMerge w:val="continue"/>
            <w:shd w:val="clear" w:color="auto" w:fill="auto"/>
            <w:tcMar>
              <w:top w:w="60" w:type="dxa"/>
              <w:left w:w="101" w:type="dxa"/>
              <w:bottom w:w="60" w:type="dxa"/>
              <w:right w:w="101" w:type="dxa"/>
            </w:tcMar>
            <w:vAlign w:val="center"/>
          </w:tcPr>
          <w:p w14:paraId="74F2CFB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2207" w:type="dxa"/>
            <w:shd w:val="clear" w:color="auto" w:fill="auto"/>
            <w:tcMar>
              <w:top w:w="60" w:type="dxa"/>
              <w:left w:w="101" w:type="dxa"/>
              <w:bottom w:w="60" w:type="dxa"/>
              <w:right w:w="101" w:type="dxa"/>
            </w:tcMar>
            <w:vAlign w:val="top"/>
          </w:tcPr>
          <w:p w14:paraId="337BB85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响应</w:t>
            </w:r>
          </w:p>
        </w:tc>
      </w:tr>
      <w:tr w14:paraId="42122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2648833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6</w:t>
            </w:r>
          </w:p>
        </w:tc>
        <w:tc>
          <w:tcPr>
            <w:tcW w:w="3321" w:type="dxa"/>
            <w:shd w:val="clear" w:color="auto" w:fill="auto"/>
            <w:tcMar>
              <w:top w:w="60" w:type="dxa"/>
              <w:left w:w="101" w:type="dxa"/>
              <w:bottom w:w="60" w:type="dxa"/>
              <w:right w:w="101" w:type="dxa"/>
            </w:tcMar>
            <w:vAlign w:val="center"/>
          </w:tcPr>
          <w:p w14:paraId="37CE66BB">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首盛国际工程咨询集团有限公司</w:t>
            </w:r>
          </w:p>
        </w:tc>
        <w:tc>
          <w:tcPr>
            <w:tcW w:w="3509" w:type="dxa"/>
            <w:vMerge w:val="continue"/>
            <w:shd w:val="clear" w:color="auto" w:fill="auto"/>
            <w:tcMar>
              <w:top w:w="60" w:type="dxa"/>
              <w:left w:w="101" w:type="dxa"/>
              <w:bottom w:w="60" w:type="dxa"/>
              <w:right w:w="101" w:type="dxa"/>
            </w:tcMar>
            <w:vAlign w:val="center"/>
          </w:tcPr>
          <w:p w14:paraId="0559C70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2207" w:type="dxa"/>
            <w:shd w:val="clear" w:color="auto" w:fill="auto"/>
            <w:tcMar>
              <w:top w:w="60" w:type="dxa"/>
              <w:left w:w="101" w:type="dxa"/>
              <w:bottom w:w="60" w:type="dxa"/>
              <w:right w:w="101" w:type="dxa"/>
            </w:tcMar>
            <w:vAlign w:val="top"/>
          </w:tcPr>
          <w:p w14:paraId="4660323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响应</w:t>
            </w:r>
          </w:p>
        </w:tc>
      </w:tr>
      <w:tr w14:paraId="39A8D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57DE0FA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7</w:t>
            </w:r>
          </w:p>
        </w:tc>
        <w:tc>
          <w:tcPr>
            <w:tcW w:w="3321" w:type="dxa"/>
            <w:shd w:val="clear" w:color="auto" w:fill="auto"/>
            <w:tcMar>
              <w:top w:w="60" w:type="dxa"/>
              <w:left w:w="101" w:type="dxa"/>
              <w:bottom w:w="60" w:type="dxa"/>
              <w:right w:w="101" w:type="dxa"/>
            </w:tcMar>
            <w:vAlign w:val="center"/>
          </w:tcPr>
          <w:p w14:paraId="4D2ADFA8">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辽宁省公路工程监理咨询有限公司</w:t>
            </w:r>
          </w:p>
        </w:tc>
        <w:tc>
          <w:tcPr>
            <w:tcW w:w="3509" w:type="dxa"/>
            <w:vMerge w:val="continue"/>
            <w:shd w:val="clear" w:color="auto" w:fill="auto"/>
            <w:tcMar>
              <w:top w:w="60" w:type="dxa"/>
              <w:left w:w="101" w:type="dxa"/>
              <w:bottom w:w="60" w:type="dxa"/>
              <w:right w:w="101" w:type="dxa"/>
            </w:tcMar>
            <w:vAlign w:val="center"/>
          </w:tcPr>
          <w:p w14:paraId="6D7E04F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2207" w:type="dxa"/>
            <w:shd w:val="clear" w:color="auto" w:fill="auto"/>
            <w:tcMar>
              <w:top w:w="60" w:type="dxa"/>
              <w:left w:w="101" w:type="dxa"/>
              <w:bottom w:w="60" w:type="dxa"/>
              <w:right w:w="101" w:type="dxa"/>
            </w:tcMar>
            <w:vAlign w:val="top"/>
          </w:tcPr>
          <w:p w14:paraId="1A8B83F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响应</w:t>
            </w:r>
          </w:p>
        </w:tc>
      </w:tr>
      <w:tr w14:paraId="09FF6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567528D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8</w:t>
            </w:r>
          </w:p>
        </w:tc>
        <w:tc>
          <w:tcPr>
            <w:tcW w:w="3321" w:type="dxa"/>
            <w:shd w:val="clear" w:color="auto" w:fill="auto"/>
            <w:tcMar>
              <w:top w:w="60" w:type="dxa"/>
              <w:left w:w="101" w:type="dxa"/>
              <w:bottom w:w="60" w:type="dxa"/>
              <w:right w:w="101" w:type="dxa"/>
            </w:tcMar>
            <w:vAlign w:val="center"/>
          </w:tcPr>
          <w:p w14:paraId="30A89366">
            <w:pPr>
              <w:pStyle w:val="4"/>
              <w:keepNext w:val="0"/>
              <w:keepLines w:val="0"/>
              <w:widowControl/>
              <w:suppressLineNumbers w:val="0"/>
              <w:spacing w:line="240" w:lineRule="auto"/>
              <w:ind w:left="0" w:leftChars="0" w:right="0" w:rightChars="0" w:firstLine="0" w:firstLineChars="0"/>
              <w:jc w:val="left"/>
              <w:textAlignment w:val="center"/>
              <w:rPr>
                <w:rFonts w:hint="default" w:ascii="宋体" w:hAnsi="宋体" w:eastAsia="宋体" w:cs="宋体"/>
                <w:color w:val="000000"/>
                <w:spacing w:val="0"/>
                <w:position w:val="0"/>
                <w:sz w:val="22"/>
                <w:szCs w:val="22"/>
                <w:lang w:val="en-US" w:eastAsia="zh-CN"/>
              </w:rPr>
            </w:pPr>
            <w:r>
              <w:rPr>
                <w:rFonts w:hint="eastAsia" w:ascii="宋体" w:hAnsi="宋体" w:eastAsia="宋体" w:cs="宋体"/>
                <w:color w:val="000000"/>
                <w:spacing w:val="0"/>
                <w:position w:val="0"/>
                <w:sz w:val="22"/>
                <w:szCs w:val="22"/>
              </w:rPr>
              <w:t>商丘市智能交通建设监理有限公司</w:t>
            </w:r>
          </w:p>
        </w:tc>
        <w:tc>
          <w:tcPr>
            <w:tcW w:w="3509" w:type="dxa"/>
            <w:vMerge w:val="continue"/>
            <w:shd w:val="clear" w:color="auto" w:fill="auto"/>
            <w:tcMar>
              <w:top w:w="60" w:type="dxa"/>
              <w:left w:w="101" w:type="dxa"/>
              <w:bottom w:w="60" w:type="dxa"/>
              <w:right w:w="101" w:type="dxa"/>
            </w:tcMar>
            <w:vAlign w:val="center"/>
          </w:tcPr>
          <w:p w14:paraId="68D4FCE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2207" w:type="dxa"/>
            <w:shd w:val="clear" w:color="auto" w:fill="auto"/>
            <w:tcMar>
              <w:top w:w="60" w:type="dxa"/>
              <w:left w:w="101" w:type="dxa"/>
              <w:bottom w:w="60" w:type="dxa"/>
              <w:right w:w="101" w:type="dxa"/>
            </w:tcMar>
            <w:vAlign w:val="top"/>
          </w:tcPr>
          <w:p w14:paraId="5AB9952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响应</w:t>
            </w:r>
          </w:p>
        </w:tc>
      </w:tr>
      <w:tr w14:paraId="6B853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05EF31D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9</w:t>
            </w:r>
          </w:p>
        </w:tc>
        <w:tc>
          <w:tcPr>
            <w:tcW w:w="3321" w:type="dxa"/>
            <w:shd w:val="clear" w:color="auto" w:fill="auto"/>
            <w:tcMar>
              <w:top w:w="60" w:type="dxa"/>
              <w:left w:w="101" w:type="dxa"/>
              <w:bottom w:w="60" w:type="dxa"/>
              <w:right w:w="101" w:type="dxa"/>
            </w:tcMar>
            <w:vAlign w:val="center"/>
          </w:tcPr>
          <w:p w14:paraId="62059380">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中铁城投工程技术有限公司</w:t>
            </w:r>
          </w:p>
        </w:tc>
        <w:tc>
          <w:tcPr>
            <w:tcW w:w="3509" w:type="dxa"/>
            <w:vMerge w:val="continue"/>
            <w:shd w:val="clear" w:color="auto" w:fill="auto"/>
            <w:tcMar>
              <w:top w:w="60" w:type="dxa"/>
              <w:left w:w="101" w:type="dxa"/>
              <w:bottom w:w="60" w:type="dxa"/>
              <w:right w:w="101" w:type="dxa"/>
            </w:tcMar>
            <w:vAlign w:val="center"/>
          </w:tcPr>
          <w:p w14:paraId="1D0EF7D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2207" w:type="dxa"/>
            <w:shd w:val="clear" w:color="auto" w:fill="auto"/>
            <w:tcMar>
              <w:top w:w="60" w:type="dxa"/>
              <w:left w:w="101" w:type="dxa"/>
              <w:bottom w:w="60" w:type="dxa"/>
              <w:right w:w="101" w:type="dxa"/>
            </w:tcMar>
            <w:vAlign w:val="top"/>
          </w:tcPr>
          <w:p w14:paraId="44AC5E7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响应</w:t>
            </w:r>
          </w:p>
        </w:tc>
      </w:tr>
      <w:tr w14:paraId="685FD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77E54A1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10</w:t>
            </w:r>
          </w:p>
        </w:tc>
        <w:tc>
          <w:tcPr>
            <w:tcW w:w="3321" w:type="dxa"/>
            <w:shd w:val="clear" w:color="auto" w:fill="auto"/>
            <w:tcMar>
              <w:top w:w="60" w:type="dxa"/>
              <w:left w:w="101" w:type="dxa"/>
              <w:bottom w:w="60" w:type="dxa"/>
              <w:right w:w="101" w:type="dxa"/>
            </w:tcMar>
            <w:vAlign w:val="center"/>
          </w:tcPr>
          <w:p w14:paraId="41E34A8B">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河南宇晟公路工程咨询有限公司</w:t>
            </w:r>
          </w:p>
        </w:tc>
        <w:tc>
          <w:tcPr>
            <w:tcW w:w="3509" w:type="dxa"/>
            <w:vMerge w:val="continue"/>
            <w:shd w:val="clear" w:color="auto" w:fill="auto"/>
            <w:tcMar>
              <w:top w:w="60" w:type="dxa"/>
              <w:left w:w="101" w:type="dxa"/>
              <w:bottom w:w="60" w:type="dxa"/>
              <w:right w:w="101" w:type="dxa"/>
            </w:tcMar>
            <w:vAlign w:val="center"/>
          </w:tcPr>
          <w:p w14:paraId="4FA0494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2207" w:type="dxa"/>
            <w:shd w:val="clear" w:color="auto" w:fill="auto"/>
            <w:tcMar>
              <w:top w:w="60" w:type="dxa"/>
              <w:left w:w="101" w:type="dxa"/>
              <w:bottom w:w="60" w:type="dxa"/>
              <w:right w:w="101" w:type="dxa"/>
            </w:tcMar>
            <w:vAlign w:val="top"/>
          </w:tcPr>
          <w:p w14:paraId="118294E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响应</w:t>
            </w:r>
          </w:p>
        </w:tc>
      </w:tr>
      <w:tr w14:paraId="4DF1B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10BDD87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11</w:t>
            </w:r>
          </w:p>
        </w:tc>
        <w:tc>
          <w:tcPr>
            <w:tcW w:w="3321" w:type="dxa"/>
            <w:shd w:val="clear" w:color="auto" w:fill="auto"/>
            <w:tcMar>
              <w:top w:w="60" w:type="dxa"/>
              <w:left w:w="101" w:type="dxa"/>
              <w:bottom w:w="60" w:type="dxa"/>
              <w:right w:w="101" w:type="dxa"/>
            </w:tcMar>
            <w:vAlign w:val="center"/>
          </w:tcPr>
          <w:p w14:paraId="039CB38B">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高达建设管理发展有限责任公司</w:t>
            </w:r>
          </w:p>
        </w:tc>
        <w:tc>
          <w:tcPr>
            <w:tcW w:w="3509" w:type="dxa"/>
            <w:vMerge w:val="continue"/>
            <w:shd w:val="clear" w:color="auto" w:fill="auto"/>
            <w:tcMar>
              <w:top w:w="60" w:type="dxa"/>
              <w:left w:w="101" w:type="dxa"/>
              <w:bottom w:w="60" w:type="dxa"/>
              <w:right w:w="101" w:type="dxa"/>
            </w:tcMar>
            <w:vAlign w:val="center"/>
          </w:tcPr>
          <w:p w14:paraId="51FCE00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2207" w:type="dxa"/>
            <w:shd w:val="clear" w:color="auto" w:fill="auto"/>
            <w:tcMar>
              <w:top w:w="60" w:type="dxa"/>
              <w:left w:w="101" w:type="dxa"/>
              <w:bottom w:w="60" w:type="dxa"/>
              <w:right w:w="101" w:type="dxa"/>
            </w:tcMar>
            <w:vAlign w:val="top"/>
          </w:tcPr>
          <w:p w14:paraId="6707459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响应</w:t>
            </w:r>
          </w:p>
        </w:tc>
      </w:tr>
    </w:tbl>
    <w:p w14:paraId="28B3AC0F">
      <w:pPr>
        <w:rPr>
          <w:rFonts w:hint="eastAsia" w:ascii="宋体" w:hAnsi="宋体" w:eastAsia="宋体" w:cs="宋体"/>
          <w:i w:val="0"/>
          <w:iCs w:val="0"/>
          <w:caps w:val="0"/>
          <w:color w:val="000000"/>
          <w:spacing w:val="0"/>
          <w:sz w:val="28"/>
          <w:szCs w:val="28"/>
        </w:rPr>
      </w:pPr>
      <w:r>
        <w:rPr>
          <w:rFonts w:hint="eastAsia" w:ascii="宋体" w:hAnsi="宋体" w:cs="宋体"/>
          <w:b/>
          <w:bCs/>
          <w:i w:val="0"/>
          <w:iCs w:val="0"/>
          <w:caps w:val="0"/>
          <w:color w:val="000000"/>
          <w:spacing w:val="0"/>
          <w:sz w:val="28"/>
          <w:szCs w:val="28"/>
          <w:lang w:val="en-US" w:eastAsia="zh-CN"/>
        </w:rPr>
        <w:t>3</w:t>
      </w:r>
      <w:r>
        <w:rPr>
          <w:rFonts w:hint="eastAsia" w:ascii="宋体" w:hAnsi="宋体" w:eastAsia="宋体" w:cs="宋体"/>
          <w:i w:val="0"/>
          <w:iCs w:val="0"/>
          <w:caps w:val="0"/>
          <w:color w:val="000000"/>
          <w:spacing w:val="0"/>
          <w:sz w:val="24"/>
          <w:szCs w:val="24"/>
        </w:rPr>
        <w:t>、中标候选人项目管理人员情况</w:t>
      </w:r>
    </w:p>
    <w:tbl>
      <w:tblPr>
        <w:tblStyle w:val="5"/>
        <w:tblW w:w="10448" w:type="dxa"/>
        <w:tblInd w:w="-9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2109"/>
        <w:gridCol w:w="1299"/>
        <w:gridCol w:w="1200"/>
        <w:gridCol w:w="1658"/>
        <w:gridCol w:w="1743"/>
        <w:gridCol w:w="2439"/>
      </w:tblGrid>
      <w:tr w14:paraId="40934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2109" w:type="dxa"/>
            <w:shd w:val="clear" w:color="auto" w:fill="auto"/>
            <w:tcMar>
              <w:top w:w="60" w:type="dxa"/>
              <w:left w:w="101" w:type="dxa"/>
              <w:bottom w:w="60" w:type="dxa"/>
              <w:right w:w="101" w:type="dxa"/>
            </w:tcMar>
            <w:vAlign w:val="top"/>
          </w:tcPr>
          <w:p w14:paraId="0B972EB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rPr>
            </w:pPr>
            <w:r>
              <w:rPr>
                <w:rFonts w:hint="eastAsia" w:ascii="宋体" w:hAnsi="宋体" w:eastAsia="宋体" w:cs="宋体"/>
                <w:i w:val="0"/>
                <w:iCs w:val="0"/>
                <w:caps w:val="0"/>
                <w:color w:val="000000"/>
                <w:spacing w:val="0"/>
                <w:sz w:val="24"/>
                <w:szCs w:val="24"/>
                <w:lang w:val="en-US" w:eastAsia="zh-CN"/>
              </w:rPr>
              <w:t>中</w:t>
            </w:r>
            <w:r>
              <w:rPr>
                <w:rFonts w:hint="eastAsia" w:ascii="宋体" w:hAnsi="宋体" w:eastAsia="宋体" w:cs="宋体"/>
                <w:i w:val="0"/>
                <w:iCs w:val="0"/>
                <w:caps w:val="0"/>
                <w:color w:val="000000"/>
                <w:spacing w:val="0"/>
                <w:sz w:val="24"/>
                <w:szCs w:val="24"/>
              </w:rPr>
              <w:t>标候选人名称</w:t>
            </w:r>
          </w:p>
        </w:tc>
        <w:tc>
          <w:tcPr>
            <w:tcW w:w="1299" w:type="dxa"/>
            <w:shd w:val="clear" w:color="auto" w:fill="auto"/>
            <w:tcMar>
              <w:top w:w="60" w:type="dxa"/>
              <w:left w:w="101" w:type="dxa"/>
              <w:bottom w:w="60" w:type="dxa"/>
              <w:right w:w="101" w:type="dxa"/>
            </w:tcMar>
            <w:vAlign w:val="top"/>
          </w:tcPr>
          <w:p w14:paraId="51EF60F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rPr>
            </w:pPr>
            <w:r>
              <w:rPr>
                <w:rFonts w:hint="eastAsia" w:ascii="宋体" w:hAnsi="宋体" w:eastAsia="宋体" w:cs="宋体"/>
                <w:i w:val="0"/>
                <w:iCs w:val="0"/>
                <w:caps w:val="0"/>
                <w:color w:val="000000"/>
                <w:spacing w:val="0"/>
                <w:sz w:val="24"/>
                <w:szCs w:val="24"/>
              </w:rPr>
              <w:t>人员类别</w:t>
            </w:r>
          </w:p>
        </w:tc>
        <w:tc>
          <w:tcPr>
            <w:tcW w:w="1200" w:type="dxa"/>
            <w:shd w:val="clear" w:color="auto" w:fill="auto"/>
            <w:tcMar>
              <w:top w:w="60" w:type="dxa"/>
              <w:left w:w="101" w:type="dxa"/>
              <w:bottom w:w="60" w:type="dxa"/>
              <w:right w:w="101" w:type="dxa"/>
            </w:tcMar>
            <w:vAlign w:val="top"/>
          </w:tcPr>
          <w:p w14:paraId="3330B4A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rPr>
            </w:pPr>
            <w:r>
              <w:rPr>
                <w:rFonts w:hint="eastAsia" w:ascii="宋体" w:hAnsi="宋体" w:eastAsia="宋体" w:cs="宋体"/>
                <w:i w:val="0"/>
                <w:iCs w:val="0"/>
                <w:caps w:val="0"/>
                <w:color w:val="000000"/>
                <w:spacing w:val="0"/>
                <w:sz w:val="24"/>
                <w:szCs w:val="24"/>
              </w:rPr>
              <w:t>姓名</w:t>
            </w:r>
          </w:p>
        </w:tc>
        <w:tc>
          <w:tcPr>
            <w:tcW w:w="1658" w:type="dxa"/>
            <w:shd w:val="clear" w:color="auto" w:fill="auto"/>
            <w:tcMar>
              <w:top w:w="60" w:type="dxa"/>
              <w:left w:w="101" w:type="dxa"/>
              <w:bottom w:w="60" w:type="dxa"/>
              <w:right w:w="101" w:type="dxa"/>
            </w:tcMar>
            <w:vAlign w:val="top"/>
          </w:tcPr>
          <w:p w14:paraId="00926F8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rPr>
            </w:pPr>
            <w:r>
              <w:rPr>
                <w:rFonts w:hint="eastAsia" w:ascii="宋体" w:hAnsi="宋体" w:eastAsia="宋体" w:cs="宋体"/>
                <w:i w:val="0"/>
                <w:iCs w:val="0"/>
                <w:caps w:val="0"/>
                <w:color w:val="000000"/>
                <w:spacing w:val="0"/>
                <w:sz w:val="24"/>
                <w:szCs w:val="24"/>
              </w:rPr>
              <w:t>职务</w:t>
            </w:r>
          </w:p>
        </w:tc>
        <w:tc>
          <w:tcPr>
            <w:tcW w:w="1743" w:type="dxa"/>
            <w:shd w:val="clear" w:color="auto" w:fill="auto"/>
            <w:tcMar>
              <w:top w:w="60" w:type="dxa"/>
              <w:left w:w="101" w:type="dxa"/>
              <w:bottom w:w="60" w:type="dxa"/>
              <w:right w:w="101" w:type="dxa"/>
            </w:tcMar>
            <w:vAlign w:val="top"/>
          </w:tcPr>
          <w:p w14:paraId="6C2CBC3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rPr>
            </w:pPr>
            <w:r>
              <w:rPr>
                <w:rFonts w:hint="eastAsia" w:ascii="宋体" w:hAnsi="宋体" w:eastAsia="宋体" w:cs="宋体"/>
                <w:i w:val="0"/>
                <w:iCs w:val="0"/>
                <w:caps w:val="0"/>
                <w:color w:val="000000"/>
                <w:spacing w:val="0"/>
                <w:sz w:val="24"/>
                <w:szCs w:val="24"/>
              </w:rPr>
              <w:t>职业资格证书或职称证书名称</w:t>
            </w:r>
          </w:p>
        </w:tc>
        <w:tc>
          <w:tcPr>
            <w:tcW w:w="2439" w:type="dxa"/>
            <w:shd w:val="clear" w:color="auto" w:fill="auto"/>
            <w:tcMar>
              <w:top w:w="60" w:type="dxa"/>
              <w:left w:w="101" w:type="dxa"/>
              <w:bottom w:w="60" w:type="dxa"/>
              <w:right w:w="101" w:type="dxa"/>
            </w:tcMar>
            <w:vAlign w:val="top"/>
          </w:tcPr>
          <w:p w14:paraId="10A6CD7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rPr>
            </w:pPr>
            <w:r>
              <w:rPr>
                <w:rFonts w:hint="eastAsia" w:ascii="宋体" w:hAnsi="宋体" w:eastAsia="宋体" w:cs="宋体"/>
                <w:i w:val="0"/>
                <w:iCs w:val="0"/>
                <w:caps w:val="0"/>
                <w:color w:val="000000"/>
                <w:spacing w:val="0"/>
                <w:sz w:val="24"/>
                <w:szCs w:val="24"/>
              </w:rPr>
              <w:t>证书编号</w:t>
            </w:r>
          </w:p>
        </w:tc>
      </w:tr>
      <w:tr w14:paraId="64CFD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8" w:hRule="atLeast"/>
        </w:trPr>
        <w:tc>
          <w:tcPr>
            <w:tcW w:w="2109" w:type="dxa"/>
            <w:shd w:val="clear" w:color="auto" w:fill="auto"/>
            <w:tcMar>
              <w:top w:w="60" w:type="dxa"/>
              <w:left w:w="101" w:type="dxa"/>
              <w:bottom w:w="60" w:type="dxa"/>
              <w:right w:w="101" w:type="dxa"/>
            </w:tcMar>
            <w:vAlign w:val="center"/>
          </w:tcPr>
          <w:p w14:paraId="37CCDCCA">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19"/>
                <w:szCs w:val="19"/>
              </w:rPr>
            </w:pPr>
            <w:r>
              <w:rPr>
                <w:rFonts w:hint="eastAsia" w:ascii="宋体" w:hAnsi="宋体" w:eastAsia="宋体" w:cs="宋体"/>
                <w:color w:val="000000"/>
                <w:spacing w:val="0"/>
                <w:position w:val="0"/>
                <w:sz w:val="22"/>
                <w:szCs w:val="22"/>
              </w:rPr>
              <w:t>河南豫路工程技术开发有限公司</w:t>
            </w:r>
          </w:p>
        </w:tc>
        <w:tc>
          <w:tcPr>
            <w:tcW w:w="1299" w:type="dxa"/>
            <w:shd w:val="clear" w:color="auto" w:fill="auto"/>
            <w:tcMar>
              <w:top w:w="60" w:type="dxa"/>
              <w:left w:w="101" w:type="dxa"/>
              <w:bottom w:w="60" w:type="dxa"/>
              <w:right w:w="101" w:type="dxa"/>
            </w:tcMar>
            <w:vAlign w:val="top"/>
          </w:tcPr>
          <w:p w14:paraId="54EAA4B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 </w:t>
            </w:r>
            <w:r>
              <w:rPr>
                <w:rFonts w:hint="eastAsia" w:ascii="Calibri" w:hAnsi="Calibri" w:cs="Calibri"/>
                <w:i w:val="0"/>
                <w:iCs w:val="0"/>
                <w:caps w:val="0"/>
                <w:color w:val="000000"/>
                <w:spacing w:val="0"/>
                <w:sz w:val="24"/>
                <w:szCs w:val="24"/>
                <w:lang w:val="en-US" w:eastAsia="zh-CN"/>
              </w:rPr>
              <w:t>主要</w:t>
            </w:r>
            <w:r>
              <w:rPr>
                <w:rFonts w:hint="eastAsia" w:ascii="Calibri" w:hAnsi="Calibri" w:eastAsia="宋体" w:cs="Calibri"/>
                <w:i w:val="0"/>
                <w:iCs w:val="0"/>
                <w:caps w:val="0"/>
                <w:color w:val="000000"/>
                <w:spacing w:val="0"/>
                <w:sz w:val="24"/>
                <w:szCs w:val="24"/>
                <w:lang w:val="en-US" w:eastAsia="zh-CN"/>
              </w:rPr>
              <w:t>管理人员</w:t>
            </w:r>
            <w:r>
              <w:rPr>
                <w:rFonts w:hint="default" w:ascii="Calibri" w:hAnsi="Calibri" w:eastAsia="宋体" w:cs="Calibri"/>
                <w:i w:val="0"/>
                <w:iCs w:val="0"/>
                <w:caps w:val="0"/>
                <w:color w:val="000000"/>
                <w:spacing w:val="0"/>
                <w:sz w:val="24"/>
                <w:szCs w:val="24"/>
              </w:rPr>
              <w:t> </w:t>
            </w:r>
          </w:p>
        </w:tc>
        <w:tc>
          <w:tcPr>
            <w:tcW w:w="1200" w:type="dxa"/>
            <w:shd w:val="clear" w:color="auto" w:fill="auto"/>
            <w:tcMar>
              <w:top w:w="60" w:type="dxa"/>
              <w:left w:w="101" w:type="dxa"/>
              <w:bottom w:w="60" w:type="dxa"/>
              <w:right w:w="101" w:type="dxa"/>
            </w:tcMar>
            <w:vAlign w:val="top"/>
          </w:tcPr>
          <w:p w14:paraId="40D69F0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李文超</w:t>
            </w:r>
          </w:p>
        </w:tc>
        <w:tc>
          <w:tcPr>
            <w:tcW w:w="1658" w:type="dxa"/>
            <w:shd w:val="clear" w:color="auto" w:fill="auto"/>
            <w:tcMar>
              <w:top w:w="60" w:type="dxa"/>
              <w:left w:w="101" w:type="dxa"/>
              <w:bottom w:w="60" w:type="dxa"/>
              <w:right w:w="101" w:type="dxa"/>
            </w:tcMar>
            <w:vAlign w:val="top"/>
          </w:tcPr>
          <w:p w14:paraId="4747E43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项目总监</w:t>
            </w:r>
          </w:p>
        </w:tc>
        <w:tc>
          <w:tcPr>
            <w:tcW w:w="1743" w:type="dxa"/>
            <w:shd w:val="clear" w:color="auto" w:fill="auto"/>
            <w:tcMar>
              <w:top w:w="60" w:type="dxa"/>
              <w:left w:w="101" w:type="dxa"/>
              <w:bottom w:w="60" w:type="dxa"/>
              <w:right w:w="101" w:type="dxa"/>
            </w:tcMar>
            <w:vAlign w:val="top"/>
          </w:tcPr>
          <w:p w14:paraId="590249D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监理工程师注册证书</w:t>
            </w:r>
          </w:p>
        </w:tc>
        <w:tc>
          <w:tcPr>
            <w:tcW w:w="2439" w:type="dxa"/>
            <w:shd w:val="clear" w:color="auto" w:fill="auto"/>
            <w:tcMar>
              <w:top w:w="60" w:type="dxa"/>
              <w:left w:w="101" w:type="dxa"/>
              <w:bottom w:w="60" w:type="dxa"/>
              <w:right w:w="101" w:type="dxa"/>
            </w:tcMar>
            <w:vAlign w:val="top"/>
          </w:tcPr>
          <w:p w14:paraId="5ABFFA7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JGJ0925192交</w:t>
            </w:r>
          </w:p>
          <w:p w14:paraId="5E95075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[公]2441039315</w:t>
            </w:r>
          </w:p>
        </w:tc>
      </w:tr>
      <w:tr w14:paraId="2A9F0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2109" w:type="dxa"/>
            <w:shd w:val="clear" w:color="auto" w:fill="auto"/>
            <w:tcMar>
              <w:top w:w="60" w:type="dxa"/>
              <w:left w:w="101" w:type="dxa"/>
              <w:bottom w:w="60" w:type="dxa"/>
              <w:right w:w="101" w:type="dxa"/>
            </w:tcMar>
            <w:vAlign w:val="center"/>
          </w:tcPr>
          <w:p w14:paraId="3D718263">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19"/>
                <w:szCs w:val="19"/>
              </w:rPr>
            </w:pPr>
            <w:r>
              <w:rPr>
                <w:rFonts w:hint="eastAsia" w:ascii="宋体" w:hAnsi="宋体" w:eastAsia="宋体" w:cs="宋体"/>
                <w:color w:val="000000"/>
                <w:spacing w:val="0"/>
                <w:position w:val="0"/>
                <w:sz w:val="22"/>
                <w:szCs w:val="22"/>
              </w:rPr>
              <w:t>河南路星工程管理有限公司</w:t>
            </w:r>
          </w:p>
        </w:tc>
        <w:tc>
          <w:tcPr>
            <w:tcW w:w="1299" w:type="dxa"/>
            <w:shd w:val="clear" w:color="auto" w:fill="auto"/>
            <w:tcMar>
              <w:top w:w="60" w:type="dxa"/>
              <w:left w:w="101" w:type="dxa"/>
              <w:bottom w:w="60" w:type="dxa"/>
              <w:right w:w="101" w:type="dxa"/>
            </w:tcMar>
            <w:vAlign w:val="top"/>
          </w:tcPr>
          <w:p w14:paraId="48FA14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主要</w:t>
            </w:r>
            <w:r>
              <w:rPr>
                <w:rFonts w:hint="eastAsia" w:ascii="Calibri" w:hAnsi="Calibri" w:eastAsia="宋体" w:cs="Calibri"/>
                <w:i w:val="0"/>
                <w:iCs w:val="0"/>
                <w:caps w:val="0"/>
                <w:color w:val="000000"/>
                <w:spacing w:val="0"/>
                <w:sz w:val="24"/>
                <w:szCs w:val="24"/>
                <w:lang w:val="en-US" w:eastAsia="zh-CN"/>
              </w:rPr>
              <w:t>管理人员</w:t>
            </w:r>
          </w:p>
        </w:tc>
        <w:tc>
          <w:tcPr>
            <w:tcW w:w="1200" w:type="dxa"/>
            <w:shd w:val="clear" w:color="auto" w:fill="auto"/>
            <w:tcMar>
              <w:top w:w="60" w:type="dxa"/>
              <w:left w:w="101" w:type="dxa"/>
              <w:bottom w:w="60" w:type="dxa"/>
              <w:right w:w="101" w:type="dxa"/>
            </w:tcMar>
            <w:vAlign w:val="top"/>
          </w:tcPr>
          <w:p w14:paraId="58DDC62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rPr>
            </w:pPr>
            <w:r>
              <w:rPr>
                <w:rFonts w:hint="eastAsia" w:ascii="宋体" w:hAnsi="宋体" w:eastAsia="宋体" w:cs="宋体"/>
                <w:sz w:val="19"/>
                <w:szCs w:val="19"/>
              </w:rPr>
              <w:t>习晓冬</w:t>
            </w:r>
          </w:p>
        </w:tc>
        <w:tc>
          <w:tcPr>
            <w:tcW w:w="1658" w:type="dxa"/>
            <w:shd w:val="clear" w:color="auto" w:fill="auto"/>
            <w:tcMar>
              <w:top w:w="60" w:type="dxa"/>
              <w:left w:w="101" w:type="dxa"/>
              <w:bottom w:w="60" w:type="dxa"/>
              <w:right w:w="101" w:type="dxa"/>
            </w:tcMar>
            <w:vAlign w:val="top"/>
          </w:tcPr>
          <w:p w14:paraId="1B9DBB1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项目总监</w:t>
            </w:r>
          </w:p>
        </w:tc>
        <w:tc>
          <w:tcPr>
            <w:tcW w:w="1743" w:type="dxa"/>
            <w:shd w:val="clear" w:color="auto" w:fill="auto"/>
            <w:tcMar>
              <w:top w:w="60" w:type="dxa"/>
              <w:left w:w="101" w:type="dxa"/>
              <w:bottom w:w="60" w:type="dxa"/>
              <w:right w:w="101" w:type="dxa"/>
            </w:tcMar>
            <w:vAlign w:val="top"/>
          </w:tcPr>
          <w:p w14:paraId="3CB43CA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监理工程师注册证书</w:t>
            </w:r>
          </w:p>
        </w:tc>
        <w:tc>
          <w:tcPr>
            <w:tcW w:w="2439" w:type="dxa"/>
            <w:shd w:val="clear" w:color="auto" w:fill="auto"/>
            <w:tcMar>
              <w:top w:w="60" w:type="dxa"/>
              <w:left w:w="101" w:type="dxa"/>
              <w:bottom w:w="60" w:type="dxa"/>
              <w:right w:w="101" w:type="dxa"/>
            </w:tcMar>
            <w:vAlign w:val="top"/>
          </w:tcPr>
          <w:p w14:paraId="7BB63BF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20200904841000001544、交[公]2441011330</w:t>
            </w:r>
          </w:p>
        </w:tc>
      </w:tr>
      <w:tr w14:paraId="6909A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trPr>
        <w:tc>
          <w:tcPr>
            <w:tcW w:w="2109" w:type="dxa"/>
            <w:shd w:val="clear" w:color="auto" w:fill="auto"/>
            <w:tcMar>
              <w:top w:w="60" w:type="dxa"/>
              <w:left w:w="101" w:type="dxa"/>
              <w:bottom w:w="60" w:type="dxa"/>
              <w:right w:w="101" w:type="dxa"/>
            </w:tcMar>
            <w:vAlign w:val="center"/>
          </w:tcPr>
          <w:p w14:paraId="36E38404">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19"/>
                <w:szCs w:val="19"/>
              </w:rPr>
            </w:pPr>
            <w:r>
              <w:rPr>
                <w:rFonts w:hint="eastAsia" w:ascii="宋体" w:hAnsi="宋体" w:eastAsia="宋体" w:cs="宋体"/>
                <w:color w:val="000000"/>
                <w:spacing w:val="0"/>
                <w:position w:val="0"/>
                <w:sz w:val="22"/>
                <w:szCs w:val="22"/>
              </w:rPr>
              <w:t>河南天平工程管理技术有限公司</w:t>
            </w:r>
          </w:p>
        </w:tc>
        <w:tc>
          <w:tcPr>
            <w:tcW w:w="1299" w:type="dxa"/>
            <w:shd w:val="clear" w:color="auto" w:fill="auto"/>
            <w:tcMar>
              <w:top w:w="60" w:type="dxa"/>
              <w:left w:w="101" w:type="dxa"/>
              <w:bottom w:w="60" w:type="dxa"/>
              <w:right w:w="101" w:type="dxa"/>
            </w:tcMar>
            <w:vAlign w:val="top"/>
          </w:tcPr>
          <w:p w14:paraId="05E4C23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eastAsia="宋体"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主要</w:t>
            </w:r>
            <w:r>
              <w:rPr>
                <w:rFonts w:hint="eastAsia" w:ascii="Calibri" w:hAnsi="Calibri" w:eastAsia="宋体" w:cs="Calibri"/>
                <w:i w:val="0"/>
                <w:iCs w:val="0"/>
                <w:caps w:val="0"/>
                <w:color w:val="000000"/>
                <w:spacing w:val="0"/>
                <w:sz w:val="24"/>
                <w:szCs w:val="24"/>
                <w:lang w:val="en-US" w:eastAsia="zh-CN"/>
              </w:rPr>
              <w:t>管理人员</w:t>
            </w:r>
          </w:p>
        </w:tc>
        <w:tc>
          <w:tcPr>
            <w:tcW w:w="1200" w:type="dxa"/>
            <w:shd w:val="clear" w:color="auto" w:fill="auto"/>
            <w:tcMar>
              <w:top w:w="60" w:type="dxa"/>
              <w:left w:w="101" w:type="dxa"/>
              <w:bottom w:w="60" w:type="dxa"/>
              <w:right w:w="101" w:type="dxa"/>
            </w:tcMar>
            <w:vAlign w:val="top"/>
          </w:tcPr>
          <w:p w14:paraId="2939BCA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rPr>
            </w:pPr>
            <w:r>
              <w:rPr>
                <w:rFonts w:hint="eastAsia" w:ascii="宋体" w:hAnsi="宋体" w:eastAsia="宋体" w:cs="宋体"/>
                <w:sz w:val="19"/>
                <w:szCs w:val="19"/>
              </w:rPr>
              <w:t>苏文青</w:t>
            </w:r>
          </w:p>
        </w:tc>
        <w:tc>
          <w:tcPr>
            <w:tcW w:w="1658" w:type="dxa"/>
            <w:shd w:val="clear" w:color="auto" w:fill="auto"/>
            <w:tcMar>
              <w:top w:w="60" w:type="dxa"/>
              <w:left w:w="101" w:type="dxa"/>
              <w:bottom w:w="60" w:type="dxa"/>
              <w:right w:w="101" w:type="dxa"/>
            </w:tcMar>
            <w:vAlign w:val="top"/>
          </w:tcPr>
          <w:p w14:paraId="1A931A9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项目总监</w:t>
            </w:r>
          </w:p>
        </w:tc>
        <w:tc>
          <w:tcPr>
            <w:tcW w:w="1743" w:type="dxa"/>
            <w:shd w:val="clear" w:color="auto" w:fill="auto"/>
            <w:tcMar>
              <w:top w:w="60" w:type="dxa"/>
              <w:left w:w="101" w:type="dxa"/>
              <w:bottom w:w="60" w:type="dxa"/>
              <w:right w:w="101" w:type="dxa"/>
            </w:tcMar>
            <w:vAlign w:val="top"/>
          </w:tcPr>
          <w:p w14:paraId="5EDD02D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监理工程师注册证书</w:t>
            </w:r>
          </w:p>
        </w:tc>
        <w:tc>
          <w:tcPr>
            <w:tcW w:w="2439" w:type="dxa"/>
            <w:shd w:val="clear" w:color="auto" w:fill="auto"/>
            <w:tcMar>
              <w:top w:w="60" w:type="dxa"/>
              <w:left w:w="101" w:type="dxa"/>
              <w:bottom w:w="60" w:type="dxa"/>
              <w:right w:w="101" w:type="dxa"/>
            </w:tcMar>
            <w:vAlign w:val="top"/>
          </w:tcPr>
          <w:p w14:paraId="7C4FADED">
            <w:pPr>
              <w:pStyle w:val="4"/>
              <w:keepNext w:val="0"/>
              <w:keepLines w:val="0"/>
              <w:widowControl/>
              <w:suppressLineNumbers w:val="0"/>
              <w:spacing w:line="240" w:lineRule="auto"/>
              <w:ind w:left="0" w:firstLine="0"/>
              <w:jc w:val="left"/>
              <w:textAlignment w:val="center"/>
            </w:pPr>
            <w:r>
              <w:rPr>
                <w:rFonts w:ascii="Arial" w:hAnsi="Arial" w:cs="Arial"/>
                <w:color w:val="000000"/>
                <w:spacing w:val="0"/>
                <w:position w:val="0"/>
                <w:sz w:val="20"/>
                <w:szCs w:val="20"/>
              </w:rPr>
              <w:t>202009048</w:t>
            </w:r>
            <w:r>
              <w:rPr>
                <w:rFonts w:hint="default" w:ascii="Arial" w:hAnsi="Arial" w:cs="Arial"/>
                <w:color w:val="000000"/>
                <w:spacing w:val="0"/>
                <w:position w:val="0"/>
                <w:sz w:val="20"/>
                <w:szCs w:val="20"/>
              </w:rPr>
              <w:t>41000001451</w:t>
            </w:r>
            <w:r>
              <w:rPr>
                <w:rFonts w:hint="eastAsia" w:ascii="宋体" w:hAnsi="宋体" w:eastAsia="宋体" w:cs="宋体"/>
                <w:color w:val="000000"/>
                <w:spacing w:val="0"/>
                <w:position w:val="0"/>
                <w:sz w:val="20"/>
                <w:szCs w:val="20"/>
              </w:rPr>
              <w:t>、交【公】</w:t>
            </w:r>
            <w:r>
              <w:rPr>
                <w:rFonts w:hint="default" w:ascii="Arial" w:hAnsi="Arial" w:cs="Arial"/>
                <w:color w:val="000000"/>
                <w:spacing w:val="0"/>
                <w:position w:val="0"/>
                <w:sz w:val="20"/>
                <w:szCs w:val="20"/>
              </w:rPr>
              <w:t>244103725</w:t>
            </w:r>
            <w:r>
              <w:rPr>
                <w:rFonts w:hint="default" w:ascii="Arial" w:hAnsi="Arial" w:eastAsia="宋体" w:cs="Arial"/>
                <w:color w:val="000000"/>
                <w:spacing w:val="0"/>
                <w:kern w:val="0"/>
                <w:position w:val="0"/>
                <w:sz w:val="20"/>
                <w:szCs w:val="20"/>
                <w:lang w:val="en-US" w:eastAsia="zh-CN" w:bidi="ar"/>
              </w:rPr>
              <w:t>5</w:t>
            </w:r>
            <w:r>
              <w:rPr>
                <w:rFonts w:ascii="宋体" w:hAnsi="宋体" w:eastAsia="宋体" w:cs="宋体"/>
                <w:kern w:val="0"/>
                <w:sz w:val="24"/>
                <w:szCs w:val="24"/>
                <w:lang w:val="en-US" w:eastAsia="zh-CN" w:bidi="ar"/>
              </w:rPr>
              <w:t xml:space="preserve"> </w:t>
            </w:r>
          </w:p>
          <w:p w14:paraId="07F4FCA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cs="Calibri"/>
                <w:i w:val="0"/>
                <w:iCs w:val="0"/>
                <w:caps w:val="0"/>
                <w:color w:val="000000"/>
                <w:spacing w:val="0"/>
                <w:sz w:val="24"/>
                <w:szCs w:val="24"/>
                <w:lang w:val="en-US" w:eastAsia="zh-CN"/>
              </w:rPr>
            </w:pPr>
          </w:p>
        </w:tc>
      </w:tr>
      <w:tr w14:paraId="7EE9F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6" w:hRule="atLeast"/>
        </w:trPr>
        <w:tc>
          <w:tcPr>
            <w:tcW w:w="2109" w:type="dxa"/>
            <w:shd w:val="clear" w:color="auto" w:fill="auto"/>
            <w:tcMar>
              <w:top w:w="60" w:type="dxa"/>
              <w:left w:w="101" w:type="dxa"/>
              <w:bottom w:w="60" w:type="dxa"/>
              <w:right w:w="101" w:type="dxa"/>
            </w:tcMar>
            <w:vAlign w:val="center"/>
          </w:tcPr>
          <w:p w14:paraId="0381E3AE">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19"/>
                <w:szCs w:val="19"/>
              </w:rPr>
            </w:pPr>
            <w:r>
              <w:rPr>
                <w:rFonts w:hint="eastAsia" w:ascii="宋体" w:hAnsi="宋体" w:eastAsia="宋体" w:cs="宋体"/>
                <w:color w:val="000000"/>
                <w:spacing w:val="0"/>
                <w:position w:val="0"/>
                <w:sz w:val="22"/>
                <w:szCs w:val="22"/>
              </w:rPr>
              <w:t>商丘市东方工程监理有限公司</w:t>
            </w:r>
          </w:p>
        </w:tc>
        <w:tc>
          <w:tcPr>
            <w:tcW w:w="1299" w:type="dxa"/>
            <w:shd w:val="clear" w:color="auto" w:fill="auto"/>
            <w:tcMar>
              <w:top w:w="60" w:type="dxa"/>
              <w:left w:w="101" w:type="dxa"/>
              <w:bottom w:w="60" w:type="dxa"/>
              <w:right w:w="101" w:type="dxa"/>
            </w:tcMar>
            <w:vAlign w:val="top"/>
          </w:tcPr>
          <w:p w14:paraId="7907A9B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主要</w:t>
            </w:r>
            <w:r>
              <w:rPr>
                <w:rFonts w:hint="eastAsia" w:ascii="Calibri" w:hAnsi="Calibri" w:eastAsia="宋体" w:cs="Calibri"/>
                <w:i w:val="0"/>
                <w:iCs w:val="0"/>
                <w:caps w:val="0"/>
                <w:color w:val="000000"/>
                <w:spacing w:val="0"/>
                <w:sz w:val="24"/>
                <w:szCs w:val="24"/>
                <w:lang w:val="en-US" w:eastAsia="zh-CN"/>
              </w:rPr>
              <w:t>管理人员</w:t>
            </w:r>
          </w:p>
        </w:tc>
        <w:tc>
          <w:tcPr>
            <w:tcW w:w="1200" w:type="dxa"/>
            <w:shd w:val="clear" w:color="auto" w:fill="auto"/>
            <w:tcMar>
              <w:top w:w="60" w:type="dxa"/>
              <w:left w:w="101" w:type="dxa"/>
              <w:bottom w:w="60" w:type="dxa"/>
              <w:right w:w="101" w:type="dxa"/>
            </w:tcMar>
            <w:vAlign w:val="top"/>
          </w:tcPr>
          <w:p w14:paraId="591E941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eastAsia="宋体" w:cs="Calibri"/>
                <w:i w:val="0"/>
                <w:iCs w:val="0"/>
                <w:caps w:val="0"/>
                <w:color w:val="000000"/>
                <w:spacing w:val="0"/>
                <w:sz w:val="24"/>
                <w:szCs w:val="24"/>
              </w:rPr>
            </w:pPr>
            <w:r>
              <w:rPr>
                <w:rFonts w:hint="eastAsia" w:ascii="Calibri" w:hAnsi="Calibri" w:eastAsia="宋体" w:cs="Calibri"/>
                <w:i w:val="0"/>
                <w:iCs w:val="0"/>
                <w:caps w:val="0"/>
                <w:color w:val="000000"/>
                <w:spacing w:val="0"/>
                <w:sz w:val="24"/>
                <w:szCs w:val="24"/>
              </w:rPr>
              <w:t>姚好利</w:t>
            </w:r>
          </w:p>
        </w:tc>
        <w:tc>
          <w:tcPr>
            <w:tcW w:w="1658" w:type="dxa"/>
            <w:shd w:val="clear" w:color="auto" w:fill="auto"/>
            <w:tcMar>
              <w:top w:w="60" w:type="dxa"/>
              <w:left w:w="101" w:type="dxa"/>
              <w:bottom w:w="60" w:type="dxa"/>
              <w:right w:w="101" w:type="dxa"/>
            </w:tcMar>
            <w:vAlign w:val="top"/>
          </w:tcPr>
          <w:p w14:paraId="1B4D40D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项目总监</w:t>
            </w:r>
          </w:p>
        </w:tc>
        <w:tc>
          <w:tcPr>
            <w:tcW w:w="1743" w:type="dxa"/>
            <w:shd w:val="clear" w:color="auto" w:fill="auto"/>
            <w:tcMar>
              <w:top w:w="60" w:type="dxa"/>
              <w:left w:w="101" w:type="dxa"/>
              <w:bottom w:w="60" w:type="dxa"/>
              <w:right w:w="101" w:type="dxa"/>
            </w:tcMar>
            <w:vAlign w:val="top"/>
          </w:tcPr>
          <w:p w14:paraId="6EDA4E5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监理工程师注册证书</w:t>
            </w:r>
          </w:p>
        </w:tc>
        <w:tc>
          <w:tcPr>
            <w:tcW w:w="2439" w:type="dxa"/>
            <w:shd w:val="clear" w:color="auto" w:fill="auto"/>
            <w:tcMar>
              <w:top w:w="60" w:type="dxa"/>
              <w:left w:w="101" w:type="dxa"/>
              <w:bottom w:w="60" w:type="dxa"/>
              <w:right w:w="101" w:type="dxa"/>
            </w:tcMar>
            <w:vAlign w:val="top"/>
          </w:tcPr>
          <w:p w14:paraId="1ECD336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交[公]2441031781</w:t>
            </w:r>
          </w:p>
        </w:tc>
      </w:tr>
      <w:tr w14:paraId="3AC31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6" w:hRule="atLeast"/>
        </w:trPr>
        <w:tc>
          <w:tcPr>
            <w:tcW w:w="2109" w:type="dxa"/>
            <w:shd w:val="clear" w:color="auto" w:fill="auto"/>
            <w:tcMar>
              <w:top w:w="60" w:type="dxa"/>
              <w:left w:w="101" w:type="dxa"/>
              <w:bottom w:w="60" w:type="dxa"/>
              <w:right w:w="101" w:type="dxa"/>
            </w:tcMar>
            <w:vAlign w:val="center"/>
          </w:tcPr>
          <w:p w14:paraId="22E63687">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19"/>
                <w:szCs w:val="19"/>
              </w:rPr>
            </w:pPr>
            <w:r>
              <w:rPr>
                <w:rFonts w:hint="eastAsia" w:ascii="宋体" w:hAnsi="宋体" w:eastAsia="宋体" w:cs="宋体"/>
                <w:color w:val="000000"/>
                <w:spacing w:val="0"/>
                <w:position w:val="0"/>
                <w:sz w:val="22"/>
                <w:szCs w:val="22"/>
              </w:rPr>
              <w:t>河南晟源路桥工程管理有限公司</w:t>
            </w:r>
          </w:p>
        </w:tc>
        <w:tc>
          <w:tcPr>
            <w:tcW w:w="1299" w:type="dxa"/>
            <w:shd w:val="clear" w:color="auto" w:fill="auto"/>
            <w:tcMar>
              <w:top w:w="60" w:type="dxa"/>
              <w:left w:w="101" w:type="dxa"/>
              <w:bottom w:w="60" w:type="dxa"/>
              <w:right w:w="101" w:type="dxa"/>
            </w:tcMar>
            <w:vAlign w:val="top"/>
          </w:tcPr>
          <w:p w14:paraId="1FCB3A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主要</w:t>
            </w:r>
            <w:r>
              <w:rPr>
                <w:rFonts w:hint="eastAsia" w:ascii="Calibri" w:hAnsi="Calibri" w:eastAsia="宋体" w:cs="Calibri"/>
                <w:i w:val="0"/>
                <w:iCs w:val="0"/>
                <w:caps w:val="0"/>
                <w:color w:val="000000"/>
                <w:spacing w:val="0"/>
                <w:sz w:val="24"/>
                <w:szCs w:val="24"/>
                <w:lang w:val="en-US" w:eastAsia="zh-CN"/>
              </w:rPr>
              <w:t>管理人员</w:t>
            </w:r>
          </w:p>
        </w:tc>
        <w:tc>
          <w:tcPr>
            <w:tcW w:w="1200" w:type="dxa"/>
            <w:shd w:val="clear" w:color="auto" w:fill="auto"/>
            <w:tcMar>
              <w:top w:w="60" w:type="dxa"/>
              <w:left w:w="101" w:type="dxa"/>
              <w:bottom w:w="60" w:type="dxa"/>
              <w:right w:w="101" w:type="dxa"/>
            </w:tcMar>
            <w:vAlign w:val="top"/>
          </w:tcPr>
          <w:p w14:paraId="3F84004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rPr>
            </w:pPr>
            <w:r>
              <w:rPr>
                <w:rFonts w:hint="eastAsia" w:ascii="宋体" w:hAnsi="宋体" w:eastAsia="宋体" w:cs="宋体"/>
                <w:sz w:val="19"/>
                <w:szCs w:val="19"/>
              </w:rPr>
              <w:t xml:space="preserve"> 陈小敏</w:t>
            </w:r>
          </w:p>
        </w:tc>
        <w:tc>
          <w:tcPr>
            <w:tcW w:w="1658" w:type="dxa"/>
            <w:shd w:val="clear" w:color="auto" w:fill="auto"/>
            <w:tcMar>
              <w:top w:w="60" w:type="dxa"/>
              <w:left w:w="101" w:type="dxa"/>
              <w:bottom w:w="60" w:type="dxa"/>
              <w:right w:w="101" w:type="dxa"/>
            </w:tcMar>
            <w:vAlign w:val="top"/>
          </w:tcPr>
          <w:p w14:paraId="696165E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项目总监</w:t>
            </w:r>
          </w:p>
        </w:tc>
        <w:tc>
          <w:tcPr>
            <w:tcW w:w="1743" w:type="dxa"/>
            <w:shd w:val="clear" w:color="auto" w:fill="auto"/>
            <w:tcMar>
              <w:top w:w="60" w:type="dxa"/>
              <w:left w:w="101" w:type="dxa"/>
              <w:bottom w:w="60" w:type="dxa"/>
              <w:right w:w="101" w:type="dxa"/>
            </w:tcMar>
            <w:vAlign w:val="top"/>
          </w:tcPr>
          <w:p w14:paraId="595913E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监理工程师注册证书</w:t>
            </w:r>
          </w:p>
        </w:tc>
        <w:tc>
          <w:tcPr>
            <w:tcW w:w="2439" w:type="dxa"/>
            <w:shd w:val="clear" w:color="auto" w:fill="auto"/>
            <w:tcMar>
              <w:top w:w="60" w:type="dxa"/>
              <w:left w:w="101" w:type="dxa"/>
              <w:bottom w:w="60" w:type="dxa"/>
              <w:right w:w="101" w:type="dxa"/>
            </w:tcMar>
            <w:vAlign w:val="top"/>
          </w:tcPr>
          <w:p w14:paraId="767E6F2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交[公]2441040915</w:t>
            </w:r>
          </w:p>
        </w:tc>
      </w:tr>
      <w:tr w14:paraId="38EF3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6" w:hRule="atLeast"/>
        </w:trPr>
        <w:tc>
          <w:tcPr>
            <w:tcW w:w="2109" w:type="dxa"/>
            <w:shd w:val="clear" w:color="auto" w:fill="auto"/>
            <w:tcMar>
              <w:top w:w="60" w:type="dxa"/>
              <w:left w:w="101" w:type="dxa"/>
              <w:bottom w:w="60" w:type="dxa"/>
              <w:right w:w="101" w:type="dxa"/>
            </w:tcMar>
            <w:vAlign w:val="center"/>
          </w:tcPr>
          <w:p w14:paraId="7CE983BE">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19"/>
                <w:szCs w:val="19"/>
              </w:rPr>
            </w:pPr>
            <w:r>
              <w:rPr>
                <w:rFonts w:hint="eastAsia" w:ascii="宋体" w:hAnsi="宋体" w:eastAsia="宋体" w:cs="宋体"/>
                <w:color w:val="000000"/>
                <w:spacing w:val="0"/>
                <w:position w:val="0"/>
                <w:sz w:val="22"/>
                <w:szCs w:val="22"/>
              </w:rPr>
              <w:t>首盛国际工程咨询集团有限公司</w:t>
            </w:r>
          </w:p>
        </w:tc>
        <w:tc>
          <w:tcPr>
            <w:tcW w:w="1299" w:type="dxa"/>
            <w:shd w:val="clear" w:color="auto" w:fill="auto"/>
            <w:tcMar>
              <w:top w:w="60" w:type="dxa"/>
              <w:left w:w="101" w:type="dxa"/>
              <w:bottom w:w="60" w:type="dxa"/>
              <w:right w:w="101" w:type="dxa"/>
            </w:tcMar>
            <w:vAlign w:val="top"/>
          </w:tcPr>
          <w:p w14:paraId="06C9B90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主要</w:t>
            </w:r>
            <w:r>
              <w:rPr>
                <w:rFonts w:hint="eastAsia" w:ascii="Calibri" w:hAnsi="Calibri" w:eastAsia="宋体" w:cs="Calibri"/>
                <w:i w:val="0"/>
                <w:iCs w:val="0"/>
                <w:caps w:val="0"/>
                <w:color w:val="000000"/>
                <w:spacing w:val="0"/>
                <w:sz w:val="24"/>
                <w:szCs w:val="24"/>
                <w:lang w:val="en-US" w:eastAsia="zh-CN"/>
              </w:rPr>
              <w:t>管理人员</w:t>
            </w:r>
          </w:p>
        </w:tc>
        <w:tc>
          <w:tcPr>
            <w:tcW w:w="1200" w:type="dxa"/>
            <w:shd w:val="clear" w:color="auto" w:fill="auto"/>
            <w:tcMar>
              <w:top w:w="60" w:type="dxa"/>
              <w:left w:w="101" w:type="dxa"/>
              <w:bottom w:w="60" w:type="dxa"/>
              <w:right w:w="101" w:type="dxa"/>
            </w:tcMar>
            <w:vAlign w:val="top"/>
          </w:tcPr>
          <w:p w14:paraId="740D624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rPr>
              <w:t>李伟</w:t>
            </w:r>
          </w:p>
        </w:tc>
        <w:tc>
          <w:tcPr>
            <w:tcW w:w="1658" w:type="dxa"/>
            <w:shd w:val="clear" w:color="auto" w:fill="auto"/>
            <w:tcMar>
              <w:top w:w="60" w:type="dxa"/>
              <w:left w:w="101" w:type="dxa"/>
              <w:bottom w:w="60" w:type="dxa"/>
              <w:right w:w="101" w:type="dxa"/>
            </w:tcMar>
            <w:vAlign w:val="top"/>
          </w:tcPr>
          <w:p w14:paraId="74CDB58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项目总监</w:t>
            </w:r>
          </w:p>
        </w:tc>
        <w:tc>
          <w:tcPr>
            <w:tcW w:w="1743" w:type="dxa"/>
            <w:shd w:val="clear" w:color="auto" w:fill="auto"/>
            <w:tcMar>
              <w:top w:w="60" w:type="dxa"/>
              <w:left w:w="101" w:type="dxa"/>
              <w:bottom w:w="60" w:type="dxa"/>
              <w:right w:w="101" w:type="dxa"/>
            </w:tcMar>
            <w:vAlign w:val="top"/>
          </w:tcPr>
          <w:p w14:paraId="626D2B9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监理工程师注册证书</w:t>
            </w:r>
          </w:p>
        </w:tc>
        <w:tc>
          <w:tcPr>
            <w:tcW w:w="2439" w:type="dxa"/>
            <w:shd w:val="clear" w:color="auto" w:fill="auto"/>
            <w:tcMar>
              <w:top w:w="60" w:type="dxa"/>
              <w:left w:w="101" w:type="dxa"/>
              <w:bottom w:w="60" w:type="dxa"/>
              <w:right w:w="101" w:type="dxa"/>
            </w:tcMar>
            <w:vAlign w:val="top"/>
          </w:tcPr>
          <w:p w14:paraId="733DF4E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交[公]2451022782</w:t>
            </w:r>
          </w:p>
        </w:tc>
      </w:tr>
      <w:tr w14:paraId="1E5DC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6" w:hRule="atLeast"/>
        </w:trPr>
        <w:tc>
          <w:tcPr>
            <w:tcW w:w="2109" w:type="dxa"/>
            <w:shd w:val="clear" w:color="auto" w:fill="auto"/>
            <w:tcMar>
              <w:top w:w="60" w:type="dxa"/>
              <w:left w:w="101" w:type="dxa"/>
              <w:bottom w:w="60" w:type="dxa"/>
              <w:right w:w="101" w:type="dxa"/>
            </w:tcMar>
            <w:vAlign w:val="center"/>
          </w:tcPr>
          <w:p w14:paraId="52430CA6">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aps w:val="0"/>
                <w:color w:val="000000"/>
                <w:spacing w:val="0"/>
                <w:sz w:val="24"/>
                <w:szCs w:val="24"/>
              </w:rPr>
            </w:pPr>
            <w:r>
              <w:rPr>
                <w:rFonts w:hint="eastAsia" w:ascii="宋体" w:hAnsi="宋体" w:eastAsia="宋体" w:cs="宋体"/>
                <w:color w:val="000000"/>
                <w:spacing w:val="0"/>
                <w:position w:val="0"/>
                <w:sz w:val="22"/>
                <w:szCs w:val="22"/>
              </w:rPr>
              <w:t>辽宁省公路工程监理咨询有限公司</w:t>
            </w:r>
          </w:p>
        </w:tc>
        <w:tc>
          <w:tcPr>
            <w:tcW w:w="1299" w:type="dxa"/>
            <w:shd w:val="clear" w:color="auto" w:fill="auto"/>
            <w:tcMar>
              <w:top w:w="60" w:type="dxa"/>
              <w:left w:w="101" w:type="dxa"/>
              <w:bottom w:w="60" w:type="dxa"/>
              <w:right w:w="101" w:type="dxa"/>
            </w:tcMar>
            <w:vAlign w:val="top"/>
          </w:tcPr>
          <w:p w14:paraId="68CD28F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主要</w:t>
            </w:r>
            <w:r>
              <w:rPr>
                <w:rFonts w:hint="eastAsia" w:ascii="Calibri" w:hAnsi="Calibri" w:eastAsia="宋体" w:cs="Calibri"/>
                <w:i w:val="0"/>
                <w:iCs w:val="0"/>
                <w:caps w:val="0"/>
                <w:color w:val="000000"/>
                <w:spacing w:val="0"/>
                <w:sz w:val="24"/>
                <w:szCs w:val="24"/>
                <w:lang w:val="en-US" w:eastAsia="zh-CN"/>
              </w:rPr>
              <w:t>管理人员</w:t>
            </w:r>
          </w:p>
        </w:tc>
        <w:tc>
          <w:tcPr>
            <w:tcW w:w="1200" w:type="dxa"/>
            <w:shd w:val="clear" w:color="auto" w:fill="auto"/>
            <w:tcMar>
              <w:top w:w="60" w:type="dxa"/>
              <w:left w:w="101" w:type="dxa"/>
              <w:bottom w:w="60" w:type="dxa"/>
              <w:right w:w="101" w:type="dxa"/>
            </w:tcMar>
            <w:vAlign w:val="top"/>
          </w:tcPr>
          <w:p w14:paraId="6CF0A13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rPr>
            </w:pPr>
            <w:r>
              <w:rPr>
                <w:rFonts w:hint="eastAsia" w:ascii="Calibri" w:hAnsi="Calibri" w:eastAsia="宋体" w:cs="Calibri"/>
                <w:i w:val="0"/>
                <w:iCs w:val="0"/>
                <w:caps w:val="0"/>
                <w:color w:val="000000"/>
                <w:spacing w:val="0"/>
                <w:sz w:val="24"/>
                <w:szCs w:val="24"/>
              </w:rPr>
              <w:t>王鑫</w:t>
            </w:r>
          </w:p>
        </w:tc>
        <w:tc>
          <w:tcPr>
            <w:tcW w:w="1658" w:type="dxa"/>
            <w:shd w:val="clear" w:color="auto" w:fill="auto"/>
            <w:tcMar>
              <w:top w:w="60" w:type="dxa"/>
              <w:left w:w="101" w:type="dxa"/>
              <w:bottom w:w="60" w:type="dxa"/>
              <w:right w:w="101" w:type="dxa"/>
            </w:tcMar>
            <w:vAlign w:val="top"/>
          </w:tcPr>
          <w:p w14:paraId="69F40D2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项目总监</w:t>
            </w:r>
          </w:p>
        </w:tc>
        <w:tc>
          <w:tcPr>
            <w:tcW w:w="1743" w:type="dxa"/>
            <w:shd w:val="clear" w:color="auto" w:fill="auto"/>
            <w:tcMar>
              <w:top w:w="60" w:type="dxa"/>
              <w:left w:w="101" w:type="dxa"/>
              <w:bottom w:w="60" w:type="dxa"/>
              <w:right w:w="101" w:type="dxa"/>
            </w:tcMar>
            <w:vAlign w:val="top"/>
          </w:tcPr>
          <w:p w14:paraId="0CBC37D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监理工程师注册证书</w:t>
            </w:r>
          </w:p>
        </w:tc>
        <w:tc>
          <w:tcPr>
            <w:tcW w:w="2439" w:type="dxa"/>
            <w:shd w:val="clear" w:color="auto" w:fill="auto"/>
            <w:tcMar>
              <w:top w:w="60" w:type="dxa"/>
              <w:left w:w="101" w:type="dxa"/>
              <w:bottom w:w="60" w:type="dxa"/>
              <w:right w:w="101" w:type="dxa"/>
            </w:tcMar>
            <w:vAlign w:val="top"/>
          </w:tcPr>
          <w:p w14:paraId="4975402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JGJ1336686、交［公]2423005522</w:t>
            </w:r>
          </w:p>
        </w:tc>
      </w:tr>
      <w:tr w14:paraId="3934E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2109" w:type="dxa"/>
            <w:shd w:val="clear" w:color="auto" w:fill="auto"/>
            <w:tcMar>
              <w:top w:w="60" w:type="dxa"/>
              <w:left w:w="101" w:type="dxa"/>
              <w:bottom w:w="60" w:type="dxa"/>
              <w:right w:w="101" w:type="dxa"/>
            </w:tcMar>
            <w:vAlign w:val="center"/>
          </w:tcPr>
          <w:p w14:paraId="3E8DD588">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19"/>
                <w:szCs w:val="19"/>
              </w:rPr>
            </w:pPr>
            <w:r>
              <w:rPr>
                <w:rFonts w:hint="eastAsia" w:ascii="宋体" w:hAnsi="宋体" w:eastAsia="宋体" w:cs="宋体"/>
                <w:color w:val="000000"/>
                <w:spacing w:val="0"/>
                <w:position w:val="0"/>
                <w:sz w:val="22"/>
                <w:szCs w:val="22"/>
              </w:rPr>
              <w:t>商丘市智能交通建设监理有限公司</w:t>
            </w:r>
          </w:p>
        </w:tc>
        <w:tc>
          <w:tcPr>
            <w:tcW w:w="1299" w:type="dxa"/>
            <w:shd w:val="clear" w:color="auto" w:fill="auto"/>
            <w:tcMar>
              <w:top w:w="60" w:type="dxa"/>
              <w:left w:w="101" w:type="dxa"/>
              <w:bottom w:w="60" w:type="dxa"/>
              <w:right w:w="101" w:type="dxa"/>
            </w:tcMar>
            <w:vAlign w:val="top"/>
          </w:tcPr>
          <w:p w14:paraId="4408106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主要</w:t>
            </w:r>
            <w:r>
              <w:rPr>
                <w:rFonts w:hint="eastAsia" w:ascii="Calibri" w:hAnsi="Calibri" w:eastAsia="宋体" w:cs="Calibri"/>
                <w:i w:val="0"/>
                <w:iCs w:val="0"/>
                <w:caps w:val="0"/>
                <w:color w:val="000000"/>
                <w:spacing w:val="0"/>
                <w:sz w:val="24"/>
                <w:szCs w:val="24"/>
                <w:lang w:val="en-US" w:eastAsia="zh-CN"/>
              </w:rPr>
              <w:t>管理人员</w:t>
            </w:r>
          </w:p>
        </w:tc>
        <w:tc>
          <w:tcPr>
            <w:tcW w:w="1200" w:type="dxa"/>
            <w:shd w:val="clear" w:color="auto" w:fill="auto"/>
            <w:tcMar>
              <w:top w:w="60" w:type="dxa"/>
              <w:left w:w="101" w:type="dxa"/>
              <w:bottom w:w="60" w:type="dxa"/>
              <w:right w:w="101" w:type="dxa"/>
            </w:tcMar>
            <w:vAlign w:val="top"/>
          </w:tcPr>
          <w:p w14:paraId="6D0B94D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rPr>
            </w:pPr>
            <w:r>
              <w:rPr>
                <w:rFonts w:hint="eastAsia" w:ascii="宋体" w:hAnsi="宋体" w:eastAsia="宋体" w:cs="宋体"/>
                <w:sz w:val="19"/>
                <w:szCs w:val="19"/>
              </w:rPr>
              <w:t>孙洪磊</w:t>
            </w:r>
          </w:p>
        </w:tc>
        <w:tc>
          <w:tcPr>
            <w:tcW w:w="1658" w:type="dxa"/>
            <w:shd w:val="clear" w:color="auto" w:fill="auto"/>
            <w:tcMar>
              <w:top w:w="60" w:type="dxa"/>
              <w:left w:w="101" w:type="dxa"/>
              <w:bottom w:w="60" w:type="dxa"/>
              <w:right w:w="101" w:type="dxa"/>
            </w:tcMar>
            <w:vAlign w:val="top"/>
          </w:tcPr>
          <w:p w14:paraId="428C9FB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项目总监</w:t>
            </w:r>
          </w:p>
        </w:tc>
        <w:tc>
          <w:tcPr>
            <w:tcW w:w="1743" w:type="dxa"/>
            <w:shd w:val="clear" w:color="auto" w:fill="auto"/>
            <w:tcMar>
              <w:top w:w="60" w:type="dxa"/>
              <w:left w:w="101" w:type="dxa"/>
              <w:bottom w:w="60" w:type="dxa"/>
              <w:right w:w="101" w:type="dxa"/>
            </w:tcMar>
            <w:vAlign w:val="top"/>
          </w:tcPr>
          <w:p w14:paraId="1E35E5C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监理工程师注册证书</w:t>
            </w:r>
          </w:p>
        </w:tc>
        <w:tc>
          <w:tcPr>
            <w:tcW w:w="2439" w:type="dxa"/>
            <w:shd w:val="clear" w:color="auto" w:fill="auto"/>
            <w:tcMar>
              <w:top w:w="60" w:type="dxa"/>
              <w:left w:w="101" w:type="dxa"/>
              <w:bottom w:w="60" w:type="dxa"/>
              <w:right w:w="101" w:type="dxa"/>
            </w:tcMar>
            <w:vAlign w:val="top"/>
          </w:tcPr>
          <w:p w14:paraId="1EB197F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JGJ1940581、交[公]2441017510</w:t>
            </w:r>
          </w:p>
        </w:tc>
      </w:tr>
      <w:tr w14:paraId="5DF58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3" w:hRule="atLeast"/>
        </w:trPr>
        <w:tc>
          <w:tcPr>
            <w:tcW w:w="2109" w:type="dxa"/>
            <w:shd w:val="clear" w:color="auto" w:fill="auto"/>
            <w:tcMar>
              <w:top w:w="60" w:type="dxa"/>
              <w:left w:w="101" w:type="dxa"/>
              <w:bottom w:w="60" w:type="dxa"/>
              <w:right w:w="101" w:type="dxa"/>
            </w:tcMar>
            <w:vAlign w:val="center"/>
          </w:tcPr>
          <w:p w14:paraId="75B203E8">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19"/>
                <w:szCs w:val="19"/>
              </w:rPr>
            </w:pPr>
            <w:r>
              <w:rPr>
                <w:rFonts w:hint="eastAsia" w:ascii="宋体" w:hAnsi="宋体" w:eastAsia="宋体" w:cs="宋体"/>
                <w:color w:val="000000"/>
                <w:spacing w:val="0"/>
                <w:position w:val="0"/>
                <w:sz w:val="22"/>
                <w:szCs w:val="22"/>
              </w:rPr>
              <w:t>中铁城投工程技术有限公司</w:t>
            </w:r>
          </w:p>
        </w:tc>
        <w:tc>
          <w:tcPr>
            <w:tcW w:w="1299" w:type="dxa"/>
            <w:shd w:val="clear" w:color="auto" w:fill="auto"/>
            <w:tcMar>
              <w:top w:w="60" w:type="dxa"/>
              <w:left w:w="101" w:type="dxa"/>
              <w:bottom w:w="60" w:type="dxa"/>
              <w:right w:w="101" w:type="dxa"/>
            </w:tcMar>
            <w:vAlign w:val="top"/>
          </w:tcPr>
          <w:p w14:paraId="639F956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主要</w:t>
            </w:r>
            <w:r>
              <w:rPr>
                <w:rFonts w:hint="eastAsia" w:ascii="Calibri" w:hAnsi="Calibri" w:eastAsia="宋体" w:cs="Calibri"/>
                <w:i w:val="0"/>
                <w:iCs w:val="0"/>
                <w:caps w:val="0"/>
                <w:color w:val="000000"/>
                <w:spacing w:val="0"/>
                <w:sz w:val="24"/>
                <w:szCs w:val="24"/>
                <w:lang w:val="en-US" w:eastAsia="zh-CN"/>
              </w:rPr>
              <w:t>管理人员</w:t>
            </w:r>
          </w:p>
        </w:tc>
        <w:tc>
          <w:tcPr>
            <w:tcW w:w="1200" w:type="dxa"/>
            <w:shd w:val="clear" w:color="auto" w:fill="auto"/>
            <w:tcMar>
              <w:top w:w="60" w:type="dxa"/>
              <w:left w:w="101" w:type="dxa"/>
              <w:bottom w:w="60" w:type="dxa"/>
              <w:right w:w="101" w:type="dxa"/>
            </w:tcMar>
            <w:vAlign w:val="top"/>
          </w:tcPr>
          <w:p w14:paraId="453E6DF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rPr>
            </w:pPr>
            <w:r>
              <w:rPr>
                <w:rFonts w:hint="eastAsia" w:ascii="宋体" w:hAnsi="宋体" w:eastAsia="宋体" w:cs="宋体"/>
                <w:sz w:val="19"/>
                <w:szCs w:val="19"/>
              </w:rPr>
              <w:t>王琳</w:t>
            </w:r>
          </w:p>
        </w:tc>
        <w:tc>
          <w:tcPr>
            <w:tcW w:w="1658" w:type="dxa"/>
            <w:shd w:val="clear" w:color="auto" w:fill="auto"/>
            <w:tcMar>
              <w:top w:w="60" w:type="dxa"/>
              <w:left w:w="101" w:type="dxa"/>
              <w:bottom w:w="60" w:type="dxa"/>
              <w:right w:w="101" w:type="dxa"/>
            </w:tcMar>
            <w:vAlign w:val="top"/>
          </w:tcPr>
          <w:p w14:paraId="60AF657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项目总监</w:t>
            </w:r>
          </w:p>
        </w:tc>
        <w:tc>
          <w:tcPr>
            <w:tcW w:w="1743" w:type="dxa"/>
            <w:shd w:val="clear" w:color="auto" w:fill="auto"/>
            <w:tcMar>
              <w:top w:w="60" w:type="dxa"/>
              <w:left w:w="101" w:type="dxa"/>
              <w:bottom w:w="60" w:type="dxa"/>
              <w:right w:w="101" w:type="dxa"/>
            </w:tcMar>
            <w:vAlign w:val="top"/>
          </w:tcPr>
          <w:p w14:paraId="15A7B7C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监理工程师注册证书</w:t>
            </w:r>
          </w:p>
        </w:tc>
        <w:tc>
          <w:tcPr>
            <w:tcW w:w="2439" w:type="dxa"/>
            <w:shd w:val="clear" w:color="auto" w:fill="auto"/>
            <w:tcMar>
              <w:top w:w="60" w:type="dxa"/>
              <w:left w:w="101" w:type="dxa"/>
              <w:bottom w:w="60" w:type="dxa"/>
              <w:right w:w="101" w:type="dxa"/>
            </w:tcMar>
            <w:vAlign w:val="top"/>
          </w:tcPr>
          <w:p w14:paraId="30E3FAA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交[公]2441037190</w:t>
            </w:r>
          </w:p>
        </w:tc>
      </w:tr>
      <w:tr w14:paraId="3076D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4" w:hRule="atLeast"/>
        </w:trPr>
        <w:tc>
          <w:tcPr>
            <w:tcW w:w="2109" w:type="dxa"/>
            <w:shd w:val="clear" w:color="auto" w:fill="auto"/>
            <w:tcMar>
              <w:top w:w="60" w:type="dxa"/>
              <w:left w:w="101" w:type="dxa"/>
              <w:bottom w:w="60" w:type="dxa"/>
              <w:right w:w="101" w:type="dxa"/>
            </w:tcMar>
            <w:vAlign w:val="center"/>
          </w:tcPr>
          <w:p w14:paraId="2332397C">
            <w:pPr>
              <w:pStyle w:val="4"/>
              <w:keepNext w:val="0"/>
              <w:keepLines w:val="0"/>
              <w:widowControl/>
              <w:suppressLineNumbers w:val="0"/>
              <w:spacing w:line="240" w:lineRule="auto"/>
              <w:ind w:left="0" w:leftChars="0" w:right="0" w:rightChars="0" w:firstLine="0" w:firstLineChars="0"/>
              <w:jc w:val="left"/>
              <w:textAlignment w:val="center"/>
              <w:rPr>
                <w:rFonts w:hint="default" w:ascii="Calibri" w:hAnsi="Calibri" w:eastAsia="宋体" w:cs="Calibri"/>
                <w:i w:val="0"/>
                <w:iCs w:val="0"/>
                <w:caps w:val="0"/>
                <w:color w:val="000000"/>
                <w:spacing w:val="0"/>
                <w:sz w:val="24"/>
                <w:szCs w:val="24"/>
              </w:rPr>
            </w:pPr>
            <w:r>
              <w:rPr>
                <w:rFonts w:hint="eastAsia" w:ascii="宋体" w:hAnsi="宋体" w:eastAsia="宋体" w:cs="宋体"/>
                <w:color w:val="000000"/>
                <w:spacing w:val="0"/>
                <w:position w:val="0"/>
                <w:sz w:val="22"/>
                <w:szCs w:val="22"/>
              </w:rPr>
              <w:t>河南宇晟公路工程咨询有限公司</w:t>
            </w:r>
          </w:p>
        </w:tc>
        <w:tc>
          <w:tcPr>
            <w:tcW w:w="1299" w:type="dxa"/>
            <w:shd w:val="clear" w:color="auto" w:fill="auto"/>
            <w:tcMar>
              <w:top w:w="60" w:type="dxa"/>
              <w:left w:w="101" w:type="dxa"/>
              <w:bottom w:w="60" w:type="dxa"/>
              <w:right w:w="101" w:type="dxa"/>
            </w:tcMar>
            <w:vAlign w:val="top"/>
          </w:tcPr>
          <w:p w14:paraId="3E560CC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eastAsia" w:ascii="Calibri" w:hAnsi="Calibri" w:cs="Calibri"/>
                <w:i w:val="0"/>
                <w:iCs w:val="0"/>
                <w:caps w:val="0"/>
                <w:color w:val="000000"/>
                <w:spacing w:val="0"/>
                <w:sz w:val="24"/>
                <w:szCs w:val="24"/>
                <w:lang w:val="en-US" w:eastAsia="zh-CN"/>
              </w:rPr>
              <w:t>主要</w:t>
            </w:r>
            <w:r>
              <w:rPr>
                <w:rFonts w:hint="eastAsia" w:ascii="Calibri" w:hAnsi="Calibri" w:eastAsia="宋体" w:cs="Calibri"/>
                <w:i w:val="0"/>
                <w:iCs w:val="0"/>
                <w:caps w:val="0"/>
                <w:color w:val="000000"/>
                <w:spacing w:val="0"/>
                <w:sz w:val="24"/>
                <w:szCs w:val="24"/>
                <w:lang w:val="en-US" w:eastAsia="zh-CN"/>
              </w:rPr>
              <w:t>管理人员</w:t>
            </w:r>
          </w:p>
        </w:tc>
        <w:tc>
          <w:tcPr>
            <w:tcW w:w="1200" w:type="dxa"/>
            <w:shd w:val="clear" w:color="auto" w:fill="auto"/>
            <w:tcMar>
              <w:top w:w="60" w:type="dxa"/>
              <w:left w:w="101" w:type="dxa"/>
              <w:bottom w:w="60" w:type="dxa"/>
              <w:right w:w="101" w:type="dxa"/>
            </w:tcMar>
            <w:vAlign w:val="top"/>
          </w:tcPr>
          <w:p w14:paraId="1A97EBB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武玉华</w:t>
            </w:r>
          </w:p>
        </w:tc>
        <w:tc>
          <w:tcPr>
            <w:tcW w:w="1658" w:type="dxa"/>
            <w:shd w:val="clear" w:color="auto" w:fill="auto"/>
            <w:tcMar>
              <w:top w:w="60" w:type="dxa"/>
              <w:left w:w="101" w:type="dxa"/>
              <w:bottom w:w="60" w:type="dxa"/>
              <w:right w:w="101" w:type="dxa"/>
            </w:tcMar>
            <w:vAlign w:val="top"/>
          </w:tcPr>
          <w:p w14:paraId="3618613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项目总监</w:t>
            </w:r>
          </w:p>
        </w:tc>
        <w:tc>
          <w:tcPr>
            <w:tcW w:w="1743" w:type="dxa"/>
            <w:shd w:val="clear" w:color="auto" w:fill="auto"/>
            <w:tcMar>
              <w:top w:w="60" w:type="dxa"/>
              <w:left w:w="101" w:type="dxa"/>
              <w:bottom w:w="60" w:type="dxa"/>
              <w:right w:w="101" w:type="dxa"/>
            </w:tcMar>
            <w:vAlign w:val="top"/>
          </w:tcPr>
          <w:p w14:paraId="07B7135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监理工程师注册证书</w:t>
            </w:r>
          </w:p>
        </w:tc>
        <w:tc>
          <w:tcPr>
            <w:tcW w:w="2439" w:type="dxa"/>
            <w:shd w:val="clear" w:color="auto" w:fill="auto"/>
            <w:tcMar>
              <w:top w:w="60" w:type="dxa"/>
              <w:left w:w="101" w:type="dxa"/>
              <w:bottom w:w="60" w:type="dxa"/>
              <w:right w:w="101" w:type="dxa"/>
            </w:tcMar>
            <w:vAlign w:val="top"/>
          </w:tcPr>
          <w:p w14:paraId="01EC219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cs="Calibri"/>
                <w:i w:val="0"/>
                <w:iCs w:val="0"/>
                <w:caps w:val="0"/>
                <w:color w:val="000000"/>
                <w:spacing w:val="0"/>
                <w:sz w:val="24"/>
                <w:szCs w:val="24"/>
                <w:lang w:val="en-US" w:eastAsia="zh-CN"/>
              </w:rPr>
            </w:pPr>
            <w:r>
              <w:rPr>
                <w:rFonts w:hint="default" w:ascii="Calibri" w:hAnsi="Calibri" w:cs="Calibri"/>
                <w:i w:val="0"/>
                <w:iCs w:val="0"/>
                <w:caps w:val="0"/>
                <w:color w:val="000000"/>
                <w:spacing w:val="0"/>
                <w:sz w:val="24"/>
                <w:szCs w:val="24"/>
                <w:lang w:val="en-US" w:eastAsia="zh-CN"/>
              </w:rPr>
              <w:t>交[公]2441022377</w:t>
            </w:r>
          </w:p>
        </w:tc>
      </w:tr>
      <w:tr w14:paraId="47EFF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7" w:hRule="atLeast"/>
        </w:trPr>
        <w:tc>
          <w:tcPr>
            <w:tcW w:w="2109" w:type="dxa"/>
            <w:shd w:val="clear" w:color="auto" w:fill="auto"/>
            <w:tcMar>
              <w:top w:w="60" w:type="dxa"/>
              <w:left w:w="101" w:type="dxa"/>
              <w:bottom w:w="60" w:type="dxa"/>
              <w:right w:w="101" w:type="dxa"/>
            </w:tcMar>
            <w:vAlign w:val="center"/>
          </w:tcPr>
          <w:p w14:paraId="144FDFD4">
            <w:pPr>
              <w:pStyle w:val="4"/>
              <w:keepNext w:val="0"/>
              <w:keepLines w:val="0"/>
              <w:widowControl/>
              <w:suppressLineNumbers w:val="0"/>
              <w:spacing w:line="240" w:lineRule="auto"/>
              <w:ind w:left="0" w:leftChars="0" w:right="0" w:rightChars="0" w:firstLine="0" w:firstLineChars="0"/>
              <w:jc w:val="left"/>
              <w:textAlignment w:val="center"/>
              <w:rPr>
                <w:rFonts w:hint="default" w:ascii="Calibri" w:hAnsi="Calibri" w:eastAsia="宋体" w:cs="Calibri"/>
                <w:i w:val="0"/>
                <w:iCs w:val="0"/>
                <w:caps w:val="0"/>
                <w:color w:val="000000"/>
                <w:spacing w:val="0"/>
                <w:sz w:val="24"/>
                <w:szCs w:val="24"/>
              </w:rPr>
            </w:pPr>
            <w:r>
              <w:rPr>
                <w:rFonts w:hint="eastAsia" w:ascii="宋体" w:hAnsi="宋体" w:eastAsia="宋体" w:cs="宋体"/>
                <w:color w:val="000000"/>
                <w:spacing w:val="0"/>
                <w:position w:val="0"/>
                <w:sz w:val="22"/>
                <w:szCs w:val="22"/>
              </w:rPr>
              <w:t>高达建设管理发展有限责任公司</w:t>
            </w:r>
          </w:p>
        </w:tc>
        <w:tc>
          <w:tcPr>
            <w:tcW w:w="1299" w:type="dxa"/>
            <w:shd w:val="clear" w:color="auto" w:fill="auto"/>
            <w:tcMar>
              <w:top w:w="60" w:type="dxa"/>
              <w:left w:w="101" w:type="dxa"/>
              <w:bottom w:w="60" w:type="dxa"/>
              <w:right w:w="101" w:type="dxa"/>
            </w:tcMar>
            <w:vAlign w:val="top"/>
          </w:tcPr>
          <w:p w14:paraId="1E63B5E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eastAsia" w:ascii="Calibri" w:hAnsi="Calibri" w:cs="Calibri"/>
                <w:i w:val="0"/>
                <w:iCs w:val="0"/>
                <w:caps w:val="0"/>
                <w:color w:val="000000"/>
                <w:spacing w:val="0"/>
                <w:sz w:val="24"/>
                <w:szCs w:val="24"/>
                <w:lang w:val="en-US" w:eastAsia="zh-CN"/>
              </w:rPr>
              <w:t>主要</w:t>
            </w:r>
            <w:r>
              <w:rPr>
                <w:rFonts w:hint="eastAsia" w:ascii="Calibri" w:hAnsi="Calibri" w:eastAsia="宋体" w:cs="Calibri"/>
                <w:i w:val="0"/>
                <w:iCs w:val="0"/>
                <w:caps w:val="0"/>
                <w:color w:val="000000"/>
                <w:spacing w:val="0"/>
                <w:sz w:val="24"/>
                <w:szCs w:val="24"/>
                <w:lang w:val="en-US" w:eastAsia="zh-CN"/>
              </w:rPr>
              <w:t>管理人员</w:t>
            </w:r>
          </w:p>
        </w:tc>
        <w:tc>
          <w:tcPr>
            <w:tcW w:w="1200" w:type="dxa"/>
            <w:shd w:val="clear" w:color="auto" w:fill="auto"/>
            <w:tcMar>
              <w:top w:w="60" w:type="dxa"/>
              <w:left w:w="101" w:type="dxa"/>
              <w:bottom w:w="60" w:type="dxa"/>
              <w:right w:w="101" w:type="dxa"/>
            </w:tcMar>
            <w:vAlign w:val="top"/>
          </w:tcPr>
          <w:p w14:paraId="2C6E5D1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rPr>
            </w:pPr>
            <w:r>
              <w:rPr>
                <w:rFonts w:hint="default" w:ascii="Calibri" w:hAnsi="Calibri" w:eastAsia="宋体" w:cs="Calibri"/>
                <w:i w:val="0"/>
                <w:iCs w:val="0"/>
                <w:caps w:val="0"/>
                <w:color w:val="000000"/>
                <w:spacing w:val="0"/>
                <w:sz w:val="24"/>
                <w:szCs w:val="24"/>
              </w:rPr>
              <w:t>栗长根</w:t>
            </w:r>
          </w:p>
        </w:tc>
        <w:tc>
          <w:tcPr>
            <w:tcW w:w="1658" w:type="dxa"/>
            <w:shd w:val="clear" w:color="auto" w:fill="auto"/>
            <w:tcMar>
              <w:top w:w="60" w:type="dxa"/>
              <w:left w:w="101" w:type="dxa"/>
              <w:bottom w:w="60" w:type="dxa"/>
              <w:right w:w="101" w:type="dxa"/>
            </w:tcMar>
            <w:vAlign w:val="top"/>
          </w:tcPr>
          <w:p w14:paraId="76D7C9F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项目总监</w:t>
            </w:r>
          </w:p>
        </w:tc>
        <w:tc>
          <w:tcPr>
            <w:tcW w:w="1743" w:type="dxa"/>
            <w:shd w:val="clear" w:color="auto" w:fill="auto"/>
            <w:tcMar>
              <w:top w:w="60" w:type="dxa"/>
              <w:left w:w="101" w:type="dxa"/>
              <w:bottom w:w="60" w:type="dxa"/>
              <w:right w:w="101" w:type="dxa"/>
            </w:tcMar>
            <w:vAlign w:val="top"/>
          </w:tcPr>
          <w:p w14:paraId="0B51B3F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cs="Calibri"/>
                <w:i w:val="0"/>
                <w:iCs w:val="0"/>
                <w:caps w:val="0"/>
                <w:color w:val="000000"/>
                <w:spacing w:val="0"/>
                <w:sz w:val="24"/>
                <w:szCs w:val="24"/>
                <w:lang w:val="en-US" w:eastAsia="zh-CN"/>
              </w:rPr>
            </w:pPr>
            <w:r>
              <w:rPr>
                <w:rFonts w:hint="eastAsia" w:ascii="Calibri" w:hAnsi="Calibri" w:cs="Calibri"/>
                <w:i w:val="0"/>
                <w:iCs w:val="0"/>
                <w:caps w:val="0"/>
                <w:color w:val="000000"/>
                <w:spacing w:val="0"/>
                <w:sz w:val="24"/>
                <w:szCs w:val="24"/>
                <w:lang w:val="en-US" w:eastAsia="zh-CN"/>
              </w:rPr>
              <w:t>监理工程师注册证书</w:t>
            </w:r>
          </w:p>
        </w:tc>
        <w:tc>
          <w:tcPr>
            <w:tcW w:w="2439" w:type="dxa"/>
            <w:shd w:val="clear" w:color="auto" w:fill="auto"/>
            <w:tcMar>
              <w:top w:w="60" w:type="dxa"/>
              <w:left w:w="101" w:type="dxa"/>
              <w:bottom w:w="60" w:type="dxa"/>
              <w:right w:w="101" w:type="dxa"/>
            </w:tcMar>
            <w:vAlign w:val="top"/>
          </w:tcPr>
          <w:p w14:paraId="438D038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cs="Calibri"/>
                <w:i w:val="0"/>
                <w:iCs w:val="0"/>
                <w:caps w:val="0"/>
                <w:color w:val="000000"/>
                <w:spacing w:val="0"/>
                <w:sz w:val="24"/>
                <w:szCs w:val="24"/>
                <w:lang w:val="en-US" w:eastAsia="zh-CN"/>
              </w:rPr>
            </w:pPr>
            <w:r>
              <w:rPr>
                <w:rFonts w:hint="default" w:ascii="Calibri" w:hAnsi="Calibri" w:cs="Calibri"/>
                <w:i w:val="0"/>
                <w:iCs w:val="0"/>
                <w:caps w:val="0"/>
                <w:color w:val="000000"/>
                <w:spacing w:val="0"/>
                <w:sz w:val="24"/>
                <w:szCs w:val="24"/>
                <w:lang w:val="en-US" w:eastAsia="zh-CN"/>
              </w:rPr>
              <w:t>交[公]2441034357</w:t>
            </w:r>
          </w:p>
        </w:tc>
      </w:tr>
    </w:tbl>
    <w:p w14:paraId="325D1A05">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eastAsia="宋体" w:cs="宋体"/>
          <w:b/>
          <w:bCs/>
          <w:i w:val="0"/>
          <w:iCs w:val="0"/>
          <w:caps w:val="0"/>
          <w:color w:val="000000"/>
          <w:spacing w:val="0"/>
          <w:sz w:val="28"/>
          <w:szCs w:val="28"/>
        </w:rPr>
        <w:t> </w:t>
      </w:r>
      <w:r>
        <w:rPr>
          <w:rFonts w:hint="eastAsia" w:ascii="宋体" w:hAnsi="宋体" w:cs="宋体"/>
          <w:b/>
          <w:bCs/>
          <w:i w:val="0"/>
          <w:iCs w:val="0"/>
          <w:caps w:val="0"/>
          <w:color w:val="000000"/>
          <w:spacing w:val="0"/>
          <w:sz w:val="28"/>
          <w:szCs w:val="28"/>
          <w:lang w:val="en-US" w:eastAsia="zh-CN"/>
        </w:rPr>
        <w:t>4</w:t>
      </w:r>
      <w:r>
        <w:rPr>
          <w:rFonts w:hint="eastAsia" w:ascii="宋体" w:hAnsi="宋体" w:eastAsia="宋体" w:cs="宋体"/>
          <w:i w:val="0"/>
          <w:iCs w:val="0"/>
          <w:caps w:val="0"/>
          <w:color w:val="000000"/>
          <w:spacing w:val="0"/>
          <w:sz w:val="24"/>
          <w:szCs w:val="24"/>
        </w:rPr>
        <w:t>、中标候选人企业业绩</w:t>
      </w:r>
    </w:p>
    <w:tbl>
      <w:tblPr>
        <w:tblStyle w:val="5"/>
        <w:tblW w:w="10464" w:type="dxa"/>
        <w:tblInd w:w="-9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1967"/>
        <w:gridCol w:w="3104"/>
        <w:gridCol w:w="1811"/>
        <w:gridCol w:w="1683"/>
        <w:gridCol w:w="1899"/>
      </w:tblGrid>
      <w:tr w14:paraId="5E8C8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967" w:type="dxa"/>
            <w:shd w:val="clear" w:color="auto" w:fill="auto"/>
            <w:tcMar>
              <w:top w:w="60" w:type="dxa"/>
              <w:left w:w="101" w:type="dxa"/>
              <w:bottom w:w="60" w:type="dxa"/>
              <w:right w:w="101" w:type="dxa"/>
            </w:tcMar>
            <w:vAlign w:val="top"/>
          </w:tcPr>
          <w:p w14:paraId="29BD3F8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lang w:val="en-US" w:eastAsia="zh-CN"/>
              </w:rPr>
              <w:t>中</w:t>
            </w:r>
            <w:r>
              <w:rPr>
                <w:rFonts w:hint="eastAsia" w:ascii="宋体" w:hAnsi="宋体" w:eastAsia="宋体" w:cs="宋体"/>
                <w:color w:val="000000"/>
                <w:spacing w:val="0"/>
                <w:position w:val="0"/>
                <w:sz w:val="22"/>
                <w:szCs w:val="22"/>
              </w:rPr>
              <w:t>标候选人名称</w:t>
            </w:r>
          </w:p>
        </w:tc>
        <w:tc>
          <w:tcPr>
            <w:tcW w:w="3104" w:type="dxa"/>
            <w:shd w:val="clear" w:color="auto" w:fill="auto"/>
            <w:tcMar>
              <w:top w:w="60" w:type="dxa"/>
              <w:left w:w="101" w:type="dxa"/>
              <w:bottom w:w="60" w:type="dxa"/>
              <w:right w:w="101" w:type="dxa"/>
            </w:tcMar>
            <w:vAlign w:val="top"/>
          </w:tcPr>
          <w:p w14:paraId="462B840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工程名称</w:t>
            </w:r>
          </w:p>
        </w:tc>
        <w:tc>
          <w:tcPr>
            <w:tcW w:w="1811" w:type="dxa"/>
            <w:shd w:val="clear" w:color="auto" w:fill="auto"/>
            <w:tcMar>
              <w:top w:w="60" w:type="dxa"/>
              <w:left w:w="101" w:type="dxa"/>
              <w:bottom w:w="60" w:type="dxa"/>
              <w:right w:w="101" w:type="dxa"/>
            </w:tcMar>
            <w:vAlign w:val="top"/>
          </w:tcPr>
          <w:p w14:paraId="0B48394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建设单位名称</w:t>
            </w:r>
          </w:p>
        </w:tc>
        <w:tc>
          <w:tcPr>
            <w:tcW w:w="1683" w:type="dxa"/>
            <w:shd w:val="clear" w:color="auto" w:fill="auto"/>
            <w:tcMar>
              <w:top w:w="60" w:type="dxa"/>
              <w:left w:w="101" w:type="dxa"/>
              <w:bottom w:w="60" w:type="dxa"/>
              <w:right w:w="101" w:type="dxa"/>
            </w:tcMar>
            <w:vAlign w:val="top"/>
          </w:tcPr>
          <w:p w14:paraId="0090B1F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rPr>
            </w:pPr>
            <w:r>
              <w:rPr>
                <w:rFonts w:hint="eastAsia" w:ascii="宋体" w:hAnsi="宋体" w:eastAsia="宋体" w:cs="宋体"/>
                <w:i w:val="0"/>
                <w:iCs w:val="0"/>
                <w:caps w:val="0"/>
                <w:color w:val="000000"/>
                <w:spacing w:val="0"/>
                <w:sz w:val="24"/>
                <w:szCs w:val="24"/>
              </w:rPr>
              <w:t>合同签订时间</w:t>
            </w:r>
          </w:p>
        </w:tc>
        <w:tc>
          <w:tcPr>
            <w:tcW w:w="1899" w:type="dxa"/>
            <w:shd w:val="clear" w:color="auto" w:fill="auto"/>
            <w:tcMar>
              <w:top w:w="60" w:type="dxa"/>
              <w:left w:w="101" w:type="dxa"/>
              <w:bottom w:w="60" w:type="dxa"/>
              <w:right w:w="101" w:type="dxa"/>
            </w:tcMar>
            <w:vAlign w:val="top"/>
          </w:tcPr>
          <w:p w14:paraId="3E77612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rPr>
            </w:pPr>
            <w:r>
              <w:rPr>
                <w:rFonts w:hint="eastAsia" w:ascii="宋体" w:hAnsi="宋体" w:eastAsia="宋体" w:cs="宋体"/>
                <w:i w:val="0"/>
                <w:iCs w:val="0"/>
                <w:caps w:val="0"/>
                <w:color w:val="000000"/>
                <w:spacing w:val="0"/>
                <w:sz w:val="24"/>
                <w:szCs w:val="24"/>
              </w:rPr>
              <w:t>合同金额</w:t>
            </w:r>
          </w:p>
        </w:tc>
      </w:tr>
      <w:tr w14:paraId="6C654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98" w:hRule="atLeast"/>
        </w:trPr>
        <w:tc>
          <w:tcPr>
            <w:tcW w:w="1967" w:type="dxa"/>
            <w:vMerge w:val="restart"/>
            <w:shd w:val="clear" w:color="auto" w:fill="auto"/>
            <w:tcMar>
              <w:top w:w="60" w:type="dxa"/>
              <w:left w:w="101" w:type="dxa"/>
              <w:bottom w:w="60" w:type="dxa"/>
              <w:right w:w="101" w:type="dxa"/>
            </w:tcMar>
            <w:vAlign w:val="center"/>
          </w:tcPr>
          <w:p w14:paraId="35205417">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河南豫路工程技术开发有限公司</w:t>
            </w:r>
          </w:p>
        </w:tc>
        <w:tc>
          <w:tcPr>
            <w:tcW w:w="3104" w:type="dxa"/>
            <w:shd w:val="clear" w:color="auto" w:fill="auto"/>
            <w:tcMar>
              <w:top w:w="60" w:type="dxa"/>
              <w:left w:w="101" w:type="dxa"/>
              <w:bottom w:w="60" w:type="dxa"/>
              <w:right w:w="101" w:type="dxa"/>
            </w:tcMar>
            <w:vAlign w:val="top"/>
          </w:tcPr>
          <w:p w14:paraId="2857328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lang w:val="en-US" w:eastAsia="zh-CN"/>
              </w:rPr>
            </w:pPr>
            <w:r>
              <w:rPr>
                <w:rFonts w:hint="eastAsia" w:ascii="宋体" w:hAnsi="宋体" w:eastAsia="宋体" w:cs="宋体"/>
                <w:color w:val="000000"/>
                <w:spacing w:val="0"/>
                <w:position w:val="0"/>
                <w:sz w:val="22"/>
                <w:szCs w:val="22"/>
                <w:lang w:val="en-US" w:eastAsia="zh-CN"/>
              </w:rPr>
              <w:t>新G107 郑州境(S312 至S225 段)快速化改建工程GJJL-3 监理标段</w:t>
            </w:r>
          </w:p>
        </w:tc>
        <w:tc>
          <w:tcPr>
            <w:tcW w:w="1811" w:type="dxa"/>
            <w:shd w:val="clear" w:color="auto" w:fill="auto"/>
            <w:tcMar>
              <w:top w:w="60" w:type="dxa"/>
              <w:left w:w="101" w:type="dxa"/>
              <w:bottom w:w="60" w:type="dxa"/>
              <w:right w:w="101" w:type="dxa"/>
            </w:tcMar>
            <w:vAlign w:val="top"/>
          </w:tcPr>
          <w:p w14:paraId="03574E5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郑州京港国道快速化管理发展有限公司</w:t>
            </w:r>
          </w:p>
        </w:tc>
        <w:tc>
          <w:tcPr>
            <w:tcW w:w="1683" w:type="dxa"/>
            <w:shd w:val="clear" w:color="auto" w:fill="auto"/>
            <w:tcMar>
              <w:top w:w="60" w:type="dxa"/>
              <w:left w:w="101" w:type="dxa"/>
              <w:bottom w:w="60" w:type="dxa"/>
              <w:right w:w="101" w:type="dxa"/>
            </w:tcMar>
            <w:vAlign w:val="top"/>
          </w:tcPr>
          <w:p w14:paraId="5E11EE2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lang w:val="en-US" w:eastAsia="zh-CN"/>
              </w:rPr>
            </w:pPr>
            <w:r>
              <w:rPr>
                <w:rFonts w:hint="default" w:ascii="宋体" w:hAnsi="宋体" w:eastAsia="宋体" w:cs="宋体"/>
                <w:color w:val="000000"/>
                <w:spacing w:val="0"/>
                <w:position w:val="0"/>
                <w:sz w:val="22"/>
                <w:szCs w:val="22"/>
                <w:lang w:val="en-US" w:eastAsia="zh-CN"/>
              </w:rPr>
              <w:t>2023.12.20</w:t>
            </w:r>
          </w:p>
        </w:tc>
        <w:tc>
          <w:tcPr>
            <w:tcW w:w="1899" w:type="dxa"/>
            <w:shd w:val="clear" w:color="auto" w:fill="auto"/>
            <w:tcMar>
              <w:top w:w="60" w:type="dxa"/>
              <w:left w:w="101" w:type="dxa"/>
              <w:bottom w:w="60" w:type="dxa"/>
              <w:right w:w="101" w:type="dxa"/>
            </w:tcMar>
            <w:vAlign w:val="top"/>
          </w:tcPr>
          <w:p w14:paraId="6931667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lang w:val="en-US" w:eastAsia="zh-CN"/>
              </w:rPr>
            </w:pPr>
            <w:r>
              <w:rPr>
                <w:rFonts w:hint="default" w:ascii="宋体" w:hAnsi="宋体" w:eastAsia="宋体" w:cs="宋体"/>
                <w:color w:val="000000"/>
                <w:spacing w:val="0"/>
                <w:position w:val="0"/>
                <w:sz w:val="22"/>
                <w:szCs w:val="22"/>
                <w:lang w:val="en-US" w:eastAsia="zh-CN"/>
              </w:rPr>
              <w:t>1411.0349 万元</w:t>
            </w:r>
          </w:p>
        </w:tc>
      </w:tr>
      <w:tr w14:paraId="3B2B5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 w:hRule="atLeast"/>
        </w:trPr>
        <w:tc>
          <w:tcPr>
            <w:tcW w:w="1967" w:type="dxa"/>
            <w:vMerge w:val="continue"/>
            <w:shd w:val="clear" w:color="auto" w:fill="auto"/>
            <w:tcMar>
              <w:top w:w="60" w:type="dxa"/>
              <w:left w:w="101" w:type="dxa"/>
              <w:bottom w:w="60" w:type="dxa"/>
              <w:right w:w="101" w:type="dxa"/>
            </w:tcMar>
            <w:vAlign w:val="top"/>
          </w:tcPr>
          <w:p w14:paraId="35D1F90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76CD524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国道G342 西上庄至周村段一级公路改造工程施工监理二标段</w:t>
            </w:r>
          </w:p>
        </w:tc>
        <w:tc>
          <w:tcPr>
            <w:tcW w:w="1811" w:type="dxa"/>
            <w:shd w:val="clear" w:color="auto" w:fill="auto"/>
            <w:tcMar>
              <w:top w:w="60" w:type="dxa"/>
              <w:left w:w="101" w:type="dxa"/>
              <w:bottom w:w="60" w:type="dxa"/>
              <w:right w:w="101" w:type="dxa"/>
            </w:tcMar>
            <w:vAlign w:val="top"/>
          </w:tcPr>
          <w:p w14:paraId="5C10FEAC">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晋城市交通运输局</w:t>
            </w:r>
          </w:p>
        </w:tc>
        <w:tc>
          <w:tcPr>
            <w:tcW w:w="1683" w:type="dxa"/>
            <w:shd w:val="clear" w:color="auto" w:fill="auto"/>
            <w:tcMar>
              <w:top w:w="60" w:type="dxa"/>
              <w:left w:w="101" w:type="dxa"/>
              <w:bottom w:w="60" w:type="dxa"/>
              <w:right w:w="101" w:type="dxa"/>
            </w:tcMar>
            <w:vAlign w:val="top"/>
          </w:tcPr>
          <w:p w14:paraId="1B66FEEB">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2024.6.23</w:t>
            </w:r>
          </w:p>
        </w:tc>
        <w:tc>
          <w:tcPr>
            <w:tcW w:w="1899" w:type="dxa"/>
            <w:shd w:val="clear" w:color="auto" w:fill="auto"/>
            <w:tcMar>
              <w:top w:w="60" w:type="dxa"/>
              <w:left w:w="101" w:type="dxa"/>
              <w:bottom w:w="60" w:type="dxa"/>
              <w:right w:w="101" w:type="dxa"/>
            </w:tcMar>
            <w:vAlign w:val="top"/>
          </w:tcPr>
          <w:p w14:paraId="65A3B168">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442.0001 万元</w:t>
            </w:r>
          </w:p>
        </w:tc>
      </w:tr>
      <w:tr w14:paraId="6EBD4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 w:hRule="atLeast"/>
        </w:trPr>
        <w:tc>
          <w:tcPr>
            <w:tcW w:w="1967" w:type="dxa"/>
            <w:vMerge w:val="continue"/>
            <w:shd w:val="clear" w:color="auto" w:fill="auto"/>
            <w:tcMar>
              <w:top w:w="60" w:type="dxa"/>
              <w:left w:w="101" w:type="dxa"/>
              <w:bottom w:w="60" w:type="dxa"/>
              <w:right w:w="101" w:type="dxa"/>
            </w:tcMar>
            <w:vAlign w:val="top"/>
          </w:tcPr>
          <w:p w14:paraId="67D0DB35">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4806F7B0">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博罗县X223 线长宁镇澜石桥至横河镇罗塘桥段道路改扩建项目监理合同段</w:t>
            </w:r>
          </w:p>
        </w:tc>
        <w:tc>
          <w:tcPr>
            <w:tcW w:w="1811" w:type="dxa"/>
            <w:shd w:val="clear" w:color="auto" w:fill="auto"/>
            <w:tcMar>
              <w:top w:w="60" w:type="dxa"/>
              <w:left w:w="101" w:type="dxa"/>
              <w:bottom w:w="60" w:type="dxa"/>
              <w:right w:w="101" w:type="dxa"/>
            </w:tcMar>
            <w:vAlign w:val="top"/>
          </w:tcPr>
          <w:p w14:paraId="352C80E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博罗县横河镇人民政府</w:t>
            </w:r>
          </w:p>
        </w:tc>
        <w:tc>
          <w:tcPr>
            <w:tcW w:w="1683" w:type="dxa"/>
            <w:shd w:val="clear" w:color="auto" w:fill="auto"/>
            <w:tcMar>
              <w:top w:w="60" w:type="dxa"/>
              <w:left w:w="101" w:type="dxa"/>
              <w:bottom w:w="60" w:type="dxa"/>
              <w:right w:w="101" w:type="dxa"/>
            </w:tcMar>
            <w:vAlign w:val="top"/>
          </w:tcPr>
          <w:p w14:paraId="79E0B48D">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2024.11.25</w:t>
            </w:r>
          </w:p>
        </w:tc>
        <w:tc>
          <w:tcPr>
            <w:tcW w:w="1899" w:type="dxa"/>
            <w:shd w:val="clear" w:color="auto" w:fill="auto"/>
            <w:tcMar>
              <w:top w:w="60" w:type="dxa"/>
              <w:left w:w="101" w:type="dxa"/>
              <w:bottom w:w="60" w:type="dxa"/>
              <w:right w:w="101" w:type="dxa"/>
            </w:tcMar>
            <w:vAlign w:val="top"/>
          </w:tcPr>
          <w:p w14:paraId="73C7F119">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141.065 万元</w:t>
            </w:r>
          </w:p>
        </w:tc>
      </w:tr>
      <w:tr w14:paraId="3FA45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42" w:hRule="atLeast"/>
        </w:trPr>
        <w:tc>
          <w:tcPr>
            <w:tcW w:w="1967" w:type="dxa"/>
            <w:vMerge w:val="continue"/>
            <w:shd w:val="clear" w:color="auto" w:fill="auto"/>
            <w:tcMar>
              <w:top w:w="60" w:type="dxa"/>
              <w:left w:w="101" w:type="dxa"/>
              <w:bottom w:w="60" w:type="dxa"/>
              <w:right w:w="101" w:type="dxa"/>
            </w:tcMar>
            <w:vAlign w:val="top"/>
          </w:tcPr>
          <w:p w14:paraId="1FCC901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0572B65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国道311 线永城境改建工程第二合同段监理</w:t>
            </w:r>
          </w:p>
        </w:tc>
        <w:tc>
          <w:tcPr>
            <w:tcW w:w="1811" w:type="dxa"/>
            <w:shd w:val="clear" w:color="auto" w:fill="auto"/>
            <w:tcMar>
              <w:top w:w="60" w:type="dxa"/>
              <w:left w:w="101" w:type="dxa"/>
              <w:bottom w:w="60" w:type="dxa"/>
              <w:right w:w="101" w:type="dxa"/>
            </w:tcMar>
            <w:vAlign w:val="top"/>
          </w:tcPr>
          <w:p w14:paraId="15306B7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永城市公路事业发展中心</w:t>
            </w:r>
          </w:p>
        </w:tc>
        <w:tc>
          <w:tcPr>
            <w:tcW w:w="1683" w:type="dxa"/>
            <w:shd w:val="clear" w:color="auto" w:fill="auto"/>
            <w:tcMar>
              <w:top w:w="60" w:type="dxa"/>
              <w:left w:w="101" w:type="dxa"/>
              <w:bottom w:w="60" w:type="dxa"/>
              <w:right w:w="101" w:type="dxa"/>
            </w:tcMar>
            <w:vAlign w:val="top"/>
          </w:tcPr>
          <w:p w14:paraId="31550FE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2024.9.3</w:t>
            </w:r>
          </w:p>
        </w:tc>
        <w:tc>
          <w:tcPr>
            <w:tcW w:w="1899" w:type="dxa"/>
            <w:shd w:val="clear" w:color="auto" w:fill="auto"/>
            <w:tcMar>
              <w:top w:w="60" w:type="dxa"/>
              <w:left w:w="101" w:type="dxa"/>
              <w:bottom w:w="60" w:type="dxa"/>
              <w:right w:w="101" w:type="dxa"/>
            </w:tcMar>
            <w:vAlign w:val="top"/>
          </w:tcPr>
          <w:p w14:paraId="68B9840D">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133.8531 万元</w:t>
            </w:r>
          </w:p>
        </w:tc>
      </w:tr>
      <w:tr w14:paraId="338E9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 w:hRule="atLeast"/>
        </w:trPr>
        <w:tc>
          <w:tcPr>
            <w:tcW w:w="1967" w:type="dxa"/>
            <w:vMerge w:val="restart"/>
            <w:shd w:val="clear" w:color="auto" w:fill="auto"/>
            <w:tcMar>
              <w:top w:w="60" w:type="dxa"/>
              <w:left w:w="101" w:type="dxa"/>
              <w:bottom w:w="60" w:type="dxa"/>
              <w:right w:w="101" w:type="dxa"/>
            </w:tcMar>
            <w:vAlign w:val="center"/>
          </w:tcPr>
          <w:p w14:paraId="5C505301">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河南路星工程管理有限公司</w:t>
            </w:r>
          </w:p>
        </w:tc>
        <w:tc>
          <w:tcPr>
            <w:tcW w:w="3104" w:type="dxa"/>
            <w:shd w:val="clear" w:color="auto" w:fill="auto"/>
            <w:tcMar>
              <w:top w:w="60" w:type="dxa"/>
              <w:left w:w="101" w:type="dxa"/>
              <w:bottom w:w="60" w:type="dxa"/>
              <w:right w:w="101" w:type="dxa"/>
            </w:tcMar>
            <w:vAlign w:val="top"/>
          </w:tcPr>
          <w:p w14:paraId="36BA370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lang w:val="en-US" w:eastAsia="zh-CN"/>
              </w:rPr>
            </w:pPr>
            <w:r>
              <w:rPr>
                <w:rFonts w:hint="eastAsia" w:ascii="宋体" w:hAnsi="宋体" w:eastAsia="宋体" w:cs="宋体"/>
                <w:color w:val="000000"/>
                <w:spacing w:val="0"/>
                <w:position w:val="0"/>
                <w:sz w:val="22"/>
                <w:szCs w:val="22"/>
                <w:lang w:val="en-US" w:eastAsia="zh-CN"/>
              </w:rPr>
              <w:t>丰城市新城区至丰城南站公路新建工程施工监理</w:t>
            </w:r>
          </w:p>
        </w:tc>
        <w:tc>
          <w:tcPr>
            <w:tcW w:w="1811" w:type="dxa"/>
            <w:shd w:val="clear" w:color="auto" w:fill="auto"/>
            <w:tcMar>
              <w:top w:w="60" w:type="dxa"/>
              <w:left w:w="101" w:type="dxa"/>
              <w:bottom w:w="60" w:type="dxa"/>
              <w:right w:w="101" w:type="dxa"/>
            </w:tcMar>
            <w:vAlign w:val="top"/>
          </w:tcPr>
          <w:p w14:paraId="75D8DA0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丰城市交通运输投资建设有限责任公司</w:t>
            </w:r>
          </w:p>
        </w:tc>
        <w:tc>
          <w:tcPr>
            <w:tcW w:w="1683" w:type="dxa"/>
            <w:shd w:val="clear" w:color="auto" w:fill="auto"/>
            <w:tcMar>
              <w:top w:w="60" w:type="dxa"/>
              <w:left w:w="101" w:type="dxa"/>
              <w:bottom w:w="60" w:type="dxa"/>
              <w:right w:w="101" w:type="dxa"/>
            </w:tcMar>
            <w:vAlign w:val="top"/>
          </w:tcPr>
          <w:p w14:paraId="2D23365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2023 年10 月11 日</w:t>
            </w:r>
          </w:p>
        </w:tc>
        <w:tc>
          <w:tcPr>
            <w:tcW w:w="1899" w:type="dxa"/>
            <w:shd w:val="clear" w:color="auto" w:fill="auto"/>
            <w:tcMar>
              <w:top w:w="60" w:type="dxa"/>
              <w:left w:w="101" w:type="dxa"/>
              <w:bottom w:w="60" w:type="dxa"/>
              <w:right w:w="101" w:type="dxa"/>
            </w:tcMar>
            <w:vAlign w:val="top"/>
          </w:tcPr>
          <w:p w14:paraId="1D6D6B7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1517760 元</w:t>
            </w:r>
          </w:p>
        </w:tc>
      </w:tr>
      <w:tr w14:paraId="30C34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 w:hRule="atLeast"/>
        </w:trPr>
        <w:tc>
          <w:tcPr>
            <w:tcW w:w="1967" w:type="dxa"/>
            <w:vMerge w:val="continue"/>
            <w:shd w:val="clear" w:color="auto" w:fill="auto"/>
            <w:tcMar>
              <w:top w:w="60" w:type="dxa"/>
              <w:left w:w="101" w:type="dxa"/>
              <w:bottom w:w="60" w:type="dxa"/>
              <w:right w:w="101" w:type="dxa"/>
            </w:tcMar>
            <w:vAlign w:val="top"/>
          </w:tcPr>
          <w:p w14:paraId="6A91214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44532891">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横涌路（兴涌东路至隆盛路段）道路工程施工监理</w:t>
            </w:r>
          </w:p>
        </w:tc>
        <w:tc>
          <w:tcPr>
            <w:tcW w:w="1811" w:type="dxa"/>
            <w:shd w:val="clear" w:color="auto" w:fill="auto"/>
            <w:tcMar>
              <w:top w:w="60" w:type="dxa"/>
              <w:left w:w="101" w:type="dxa"/>
              <w:bottom w:w="60" w:type="dxa"/>
              <w:right w:w="101" w:type="dxa"/>
            </w:tcMar>
            <w:vAlign w:val="top"/>
          </w:tcPr>
          <w:p w14:paraId="49B51FF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中山市大涌镇城市更新和建设服务中心</w:t>
            </w:r>
          </w:p>
        </w:tc>
        <w:tc>
          <w:tcPr>
            <w:tcW w:w="1683" w:type="dxa"/>
            <w:shd w:val="clear" w:color="auto" w:fill="auto"/>
            <w:tcMar>
              <w:top w:w="60" w:type="dxa"/>
              <w:left w:w="101" w:type="dxa"/>
              <w:bottom w:w="60" w:type="dxa"/>
              <w:right w:w="101" w:type="dxa"/>
            </w:tcMar>
            <w:vAlign w:val="top"/>
          </w:tcPr>
          <w:p w14:paraId="4121837E">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2023年9月20日</w:t>
            </w:r>
          </w:p>
        </w:tc>
        <w:tc>
          <w:tcPr>
            <w:tcW w:w="1899" w:type="dxa"/>
            <w:shd w:val="clear" w:color="auto" w:fill="auto"/>
            <w:tcMar>
              <w:top w:w="60" w:type="dxa"/>
              <w:left w:w="101" w:type="dxa"/>
              <w:bottom w:w="60" w:type="dxa"/>
              <w:right w:w="101" w:type="dxa"/>
            </w:tcMar>
            <w:vAlign w:val="top"/>
          </w:tcPr>
          <w:p w14:paraId="62FA843C">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3618410元</w:t>
            </w:r>
          </w:p>
        </w:tc>
      </w:tr>
      <w:tr w14:paraId="063C7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 w:hRule="atLeast"/>
        </w:trPr>
        <w:tc>
          <w:tcPr>
            <w:tcW w:w="1967" w:type="dxa"/>
            <w:vMerge w:val="continue"/>
            <w:shd w:val="clear" w:color="auto" w:fill="auto"/>
            <w:tcMar>
              <w:top w:w="60" w:type="dxa"/>
              <w:left w:w="101" w:type="dxa"/>
              <w:bottom w:w="60" w:type="dxa"/>
              <w:right w:w="101" w:type="dxa"/>
            </w:tcMar>
            <w:vAlign w:val="top"/>
          </w:tcPr>
          <w:p w14:paraId="48FD2C5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65A7B388">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S325洞头至庆元公路乐清翁垟至永嘉上塘段(乐清段一期)工程第 JL02标段</w:t>
            </w:r>
          </w:p>
        </w:tc>
        <w:tc>
          <w:tcPr>
            <w:tcW w:w="1811" w:type="dxa"/>
            <w:shd w:val="clear" w:color="auto" w:fill="auto"/>
            <w:tcMar>
              <w:top w:w="60" w:type="dxa"/>
              <w:left w:w="101" w:type="dxa"/>
              <w:bottom w:w="60" w:type="dxa"/>
              <w:right w:w="101" w:type="dxa"/>
            </w:tcMar>
            <w:vAlign w:val="top"/>
          </w:tcPr>
          <w:p w14:paraId="15438F3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乐清市交通水利投资集团有限公司</w:t>
            </w:r>
          </w:p>
        </w:tc>
        <w:tc>
          <w:tcPr>
            <w:tcW w:w="1683" w:type="dxa"/>
            <w:shd w:val="clear" w:color="auto" w:fill="auto"/>
            <w:tcMar>
              <w:top w:w="60" w:type="dxa"/>
              <w:left w:w="101" w:type="dxa"/>
              <w:bottom w:w="60" w:type="dxa"/>
              <w:right w:w="101" w:type="dxa"/>
            </w:tcMar>
            <w:vAlign w:val="top"/>
          </w:tcPr>
          <w:p w14:paraId="48362DCD">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2024年7月11日</w:t>
            </w:r>
          </w:p>
        </w:tc>
        <w:tc>
          <w:tcPr>
            <w:tcW w:w="1899" w:type="dxa"/>
            <w:shd w:val="clear" w:color="auto" w:fill="auto"/>
            <w:tcMar>
              <w:top w:w="60" w:type="dxa"/>
              <w:left w:w="101" w:type="dxa"/>
              <w:bottom w:w="60" w:type="dxa"/>
              <w:right w:w="101" w:type="dxa"/>
            </w:tcMar>
            <w:vAlign w:val="top"/>
          </w:tcPr>
          <w:p w14:paraId="631D47CE">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520万元</w:t>
            </w:r>
          </w:p>
        </w:tc>
      </w:tr>
      <w:tr w14:paraId="2FBBF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 w:hRule="atLeast"/>
        </w:trPr>
        <w:tc>
          <w:tcPr>
            <w:tcW w:w="1967" w:type="dxa"/>
            <w:vMerge w:val="continue"/>
            <w:shd w:val="clear" w:color="auto" w:fill="auto"/>
            <w:tcMar>
              <w:top w:w="60" w:type="dxa"/>
              <w:left w:w="101" w:type="dxa"/>
              <w:bottom w:w="60" w:type="dxa"/>
              <w:right w:w="101" w:type="dxa"/>
            </w:tcMar>
            <w:vAlign w:val="top"/>
          </w:tcPr>
          <w:p w14:paraId="08A68AB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00C3A251">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洛阳市孟津区交通运输局省道312沿黄线(原省道314)偃孟界至国道208(原国道207)段改建工程监理项目</w:t>
            </w:r>
          </w:p>
        </w:tc>
        <w:tc>
          <w:tcPr>
            <w:tcW w:w="1811" w:type="dxa"/>
            <w:shd w:val="clear" w:color="auto" w:fill="auto"/>
            <w:tcMar>
              <w:top w:w="60" w:type="dxa"/>
              <w:left w:w="101" w:type="dxa"/>
              <w:bottom w:w="60" w:type="dxa"/>
              <w:right w:w="101" w:type="dxa"/>
            </w:tcMar>
            <w:vAlign w:val="top"/>
          </w:tcPr>
          <w:p w14:paraId="308FFF0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洛阳市孟津区交通运输局</w:t>
            </w:r>
          </w:p>
        </w:tc>
        <w:tc>
          <w:tcPr>
            <w:tcW w:w="1683" w:type="dxa"/>
            <w:shd w:val="clear" w:color="auto" w:fill="auto"/>
            <w:tcMar>
              <w:top w:w="60" w:type="dxa"/>
              <w:left w:w="101" w:type="dxa"/>
              <w:bottom w:w="60" w:type="dxa"/>
              <w:right w:w="101" w:type="dxa"/>
            </w:tcMar>
            <w:vAlign w:val="top"/>
          </w:tcPr>
          <w:p w14:paraId="7382C5B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2025年11月13日</w:t>
            </w:r>
          </w:p>
        </w:tc>
        <w:tc>
          <w:tcPr>
            <w:tcW w:w="1899" w:type="dxa"/>
            <w:shd w:val="clear" w:color="auto" w:fill="auto"/>
            <w:tcMar>
              <w:top w:w="60" w:type="dxa"/>
              <w:left w:w="101" w:type="dxa"/>
              <w:bottom w:w="60" w:type="dxa"/>
              <w:right w:w="101" w:type="dxa"/>
            </w:tcMar>
            <w:vAlign w:val="top"/>
          </w:tcPr>
          <w:p w14:paraId="300F9EAB">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104.98万元</w:t>
            </w:r>
          </w:p>
        </w:tc>
      </w:tr>
      <w:tr w14:paraId="460AB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98" w:hRule="atLeast"/>
        </w:trPr>
        <w:tc>
          <w:tcPr>
            <w:tcW w:w="1967" w:type="dxa"/>
            <w:vMerge w:val="continue"/>
            <w:shd w:val="clear" w:color="auto" w:fill="auto"/>
            <w:tcMar>
              <w:top w:w="60" w:type="dxa"/>
              <w:left w:w="101" w:type="dxa"/>
              <w:bottom w:w="60" w:type="dxa"/>
              <w:right w:w="101" w:type="dxa"/>
            </w:tcMar>
            <w:vAlign w:val="top"/>
          </w:tcPr>
          <w:p w14:paraId="415BD26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1EC5874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省道104博爱县许良镇唐庄至沁阳市山王庄镇廉坡段改建工程</w:t>
            </w:r>
          </w:p>
        </w:tc>
        <w:tc>
          <w:tcPr>
            <w:tcW w:w="1811" w:type="dxa"/>
            <w:shd w:val="clear" w:color="auto" w:fill="auto"/>
            <w:tcMar>
              <w:top w:w="60" w:type="dxa"/>
              <w:left w:w="101" w:type="dxa"/>
              <w:bottom w:w="60" w:type="dxa"/>
              <w:right w:w="101" w:type="dxa"/>
            </w:tcMar>
            <w:vAlign w:val="top"/>
          </w:tcPr>
          <w:p w14:paraId="7A3D8DEF">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焦作市公路事业发展中心</w:t>
            </w:r>
          </w:p>
        </w:tc>
        <w:tc>
          <w:tcPr>
            <w:tcW w:w="1683" w:type="dxa"/>
            <w:shd w:val="clear" w:color="auto" w:fill="auto"/>
            <w:tcMar>
              <w:top w:w="60" w:type="dxa"/>
              <w:left w:w="101" w:type="dxa"/>
              <w:bottom w:w="60" w:type="dxa"/>
              <w:right w:w="101" w:type="dxa"/>
            </w:tcMar>
            <w:vAlign w:val="top"/>
          </w:tcPr>
          <w:p w14:paraId="64B19871">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2025年08月26日</w:t>
            </w:r>
          </w:p>
        </w:tc>
        <w:tc>
          <w:tcPr>
            <w:tcW w:w="1899" w:type="dxa"/>
            <w:shd w:val="clear" w:color="auto" w:fill="auto"/>
            <w:tcMar>
              <w:top w:w="60" w:type="dxa"/>
              <w:left w:w="101" w:type="dxa"/>
              <w:bottom w:w="60" w:type="dxa"/>
              <w:right w:w="101" w:type="dxa"/>
            </w:tcMar>
            <w:vAlign w:val="top"/>
          </w:tcPr>
          <w:p w14:paraId="763A25C5">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235000元</w:t>
            </w:r>
          </w:p>
        </w:tc>
      </w:tr>
      <w:tr w14:paraId="749A1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967" w:type="dxa"/>
            <w:vMerge w:val="restart"/>
            <w:shd w:val="clear" w:color="auto" w:fill="auto"/>
            <w:tcMar>
              <w:top w:w="60" w:type="dxa"/>
              <w:left w:w="101" w:type="dxa"/>
              <w:bottom w:w="60" w:type="dxa"/>
              <w:right w:w="101" w:type="dxa"/>
            </w:tcMar>
            <w:vAlign w:val="center"/>
          </w:tcPr>
          <w:p w14:paraId="1A278A2F">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河南天平工程管理技术有限公司</w:t>
            </w:r>
          </w:p>
        </w:tc>
        <w:tc>
          <w:tcPr>
            <w:tcW w:w="3104" w:type="dxa"/>
            <w:shd w:val="clear" w:color="auto" w:fill="auto"/>
            <w:tcMar>
              <w:top w:w="60" w:type="dxa"/>
              <w:left w:w="101" w:type="dxa"/>
              <w:bottom w:w="60" w:type="dxa"/>
              <w:right w:w="101" w:type="dxa"/>
            </w:tcMar>
            <w:vAlign w:val="top"/>
          </w:tcPr>
          <w:p w14:paraId="609DF36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通许县2023 年农村公路改建及养护工程第三标段</w:t>
            </w:r>
          </w:p>
        </w:tc>
        <w:tc>
          <w:tcPr>
            <w:tcW w:w="1811" w:type="dxa"/>
            <w:shd w:val="clear" w:color="auto" w:fill="auto"/>
            <w:tcMar>
              <w:top w:w="60" w:type="dxa"/>
              <w:left w:w="101" w:type="dxa"/>
              <w:bottom w:w="60" w:type="dxa"/>
              <w:right w:w="101" w:type="dxa"/>
            </w:tcMar>
            <w:vAlign w:val="top"/>
          </w:tcPr>
          <w:p w14:paraId="18675BF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通许县农村公路管理所</w:t>
            </w:r>
          </w:p>
        </w:tc>
        <w:tc>
          <w:tcPr>
            <w:tcW w:w="1683" w:type="dxa"/>
            <w:shd w:val="clear" w:color="auto" w:fill="auto"/>
            <w:tcMar>
              <w:top w:w="60" w:type="dxa"/>
              <w:left w:w="101" w:type="dxa"/>
              <w:bottom w:w="60" w:type="dxa"/>
              <w:right w:w="101" w:type="dxa"/>
            </w:tcMar>
            <w:vAlign w:val="top"/>
          </w:tcPr>
          <w:p w14:paraId="4A5ADBF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2023 年10 月26 日</w:t>
            </w:r>
          </w:p>
        </w:tc>
        <w:tc>
          <w:tcPr>
            <w:tcW w:w="1899" w:type="dxa"/>
            <w:shd w:val="clear" w:color="auto" w:fill="auto"/>
            <w:tcMar>
              <w:top w:w="60" w:type="dxa"/>
              <w:left w:w="101" w:type="dxa"/>
              <w:bottom w:w="60" w:type="dxa"/>
              <w:right w:w="101" w:type="dxa"/>
            </w:tcMar>
            <w:vAlign w:val="top"/>
          </w:tcPr>
          <w:p w14:paraId="705D2A3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49.5 万元</w:t>
            </w:r>
          </w:p>
        </w:tc>
      </w:tr>
      <w:tr w14:paraId="6F4D6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4" w:hRule="atLeast"/>
        </w:trPr>
        <w:tc>
          <w:tcPr>
            <w:tcW w:w="1967" w:type="dxa"/>
            <w:vMerge w:val="continue"/>
            <w:shd w:val="clear" w:color="auto" w:fill="auto"/>
            <w:tcMar>
              <w:top w:w="60" w:type="dxa"/>
              <w:left w:w="101" w:type="dxa"/>
              <w:bottom w:w="60" w:type="dxa"/>
              <w:right w:w="101" w:type="dxa"/>
            </w:tcMar>
            <w:vAlign w:val="top"/>
          </w:tcPr>
          <w:p w14:paraId="2FCE428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694DBE5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王兰高速2024年路面处治专项养护工程（监理）</w:t>
            </w:r>
          </w:p>
        </w:tc>
        <w:tc>
          <w:tcPr>
            <w:tcW w:w="1811" w:type="dxa"/>
            <w:shd w:val="clear" w:color="auto" w:fill="auto"/>
            <w:tcMar>
              <w:top w:w="60" w:type="dxa"/>
              <w:left w:w="101" w:type="dxa"/>
              <w:bottom w:w="60" w:type="dxa"/>
              <w:right w:w="101" w:type="dxa"/>
            </w:tcMar>
            <w:vAlign w:val="top"/>
          </w:tcPr>
          <w:p w14:paraId="262A84A5">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开封市路达高速公路开发管理有限公司</w:t>
            </w:r>
          </w:p>
        </w:tc>
        <w:tc>
          <w:tcPr>
            <w:tcW w:w="1683" w:type="dxa"/>
            <w:shd w:val="clear" w:color="auto" w:fill="auto"/>
            <w:tcMar>
              <w:top w:w="60" w:type="dxa"/>
              <w:left w:w="101" w:type="dxa"/>
              <w:bottom w:w="60" w:type="dxa"/>
              <w:right w:w="101" w:type="dxa"/>
            </w:tcMar>
            <w:vAlign w:val="top"/>
          </w:tcPr>
          <w:p w14:paraId="3211251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2024年9月11日</w:t>
            </w:r>
          </w:p>
        </w:tc>
        <w:tc>
          <w:tcPr>
            <w:tcW w:w="1899" w:type="dxa"/>
            <w:shd w:val="clear" w:color="auto" w:fill="auto"/>
            <w:tcMar>
              <w:top w:w="60" w:type="dxa"/>
              <w:left w:w="101" w:type="dxa"/>
              <w:bottom w:w="60" w:type="dxa"/>
              <w:right w:w="101" w:type="dxa"/>
            </w:tcMar>
            <w:vAlign w:val="top"/>
          </w:tcPr>
          <w:p w14:paraId="242DF756">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91.5万元</w:t>
            </w:r>
          </w:p>
        </w:tc>
      </w:tr>
      <w:tr w14:paraId="6AA9C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4" w:hRule="atLeast"/>
        </w:trPr>
        <w:tc>
          <w:tcPr>
            <w:tcW w:w="1967" w:type="dxa"/>
            <w:vMerge w:val="continue"/>
            <w:shd w:val="clear" w:color="auto" w:fill="auto"/>
            <w:tcMar>
              <w:top w:w="60" w:type="dxa"/>
              <w:left w:w="101" w:type="dxa"/>
              <w:bottom w:w="60" w:type="dxa"/>
              <w:right w:w="101" w:type="dxa"/>
            </w:tcMar>
            <w:vAlign w:val="top"/>
          </w:tcPr>
          <w:p w14:paraId="73DE52E1">
            <w:pPr>
              <w:pStyle w:val="4"/>
              <w:keepNext w:val="0"/>
              <w:keepLines w:val="0"/>
              <w:widowControl/>
              <w:suppressLineNumbers w:val="0"/>
              <w:spacing w:line="240" w:lineRule="auto"/>
              <w:ind w:left="0" w:leftChars="0" w:right="0" w:rightChars="0" w:firstLine="0" w:firstLineChars="0"/>
              <w:jc w:val="center"/>
              <w:textAlignment w:val="center"/>
            </w:pPr>
          </w:p>
        </w:tc>
        <w:tc>
          <w:tcPr>
            <w:tcW w:w="3104" w:type="dxa"/>
            <w:shd w:val="clear" w:color="auto" w:fill="auto"/>
            <w:tcMar>
              <w:top w:w="60" w:type="dxa"/>
              <w:left w:w="101" w:type="dxa"/>
              <w:bottom w:w="60" w:type="dxa"/>
              <w:right w:w="101" w:type="dxa"/>
            </w:tcMar>
            <w:vAlign w:val="top"/>
          </w:tcPr>
          <w:p w14:paraId="2D04FCE6">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唐河县G312线唐河桐柏交界至常庄桥西段结构性修复养护工程</w:t>
            </w:r>
          </w:p>
        </w:tc>
        <w:tc>
          <w:tcPr>
            <w:tcW w:w="1811" w:type="dxa"/>
            <w:shd w:val="clear" w:color="auto" w:fill="auto"/>
            <w:tcMar>
              <w:top w:w="60" w:type="dxa"/>
              <w:left w:w="101" w:type="dxa"/>
              <w:bottom w:w="60" w:type="dxa"/>
              <w:right w:w="101" w:type="dxa"/>
            </w:tcMar>
            <w:vAlign w:val="top"/>
          </w:tcPr>
          <w:p w14:paraId="7352A65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唐河县公路事业发展中心</w:t>
            </w:r>
          </w:p>
        </w:tc>
        <w:tc>
          <w:tcPr>
            <w:tcW w:w="1683" w:type="dxa"/>
            <w:shd w:val="clear" w:color="auto" w:fill="auto"/>
            <w:tcMar>
              <w:top w:w="60" w:type="dxa"/>
              <w:left w:w="101" w:type="dxa"/>
              <w:bottom w:w="60" w:type="dxa"/>
              <w:right w:w="101" w:type="dxa"/>
            </w:tcMar>
            <w:vAlign w:val="top"/>
          </w:tcPr>
          <w:p w14:paraId="3239EDCF">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2025年9月5日</w:t>
            </w:r>
          </w:p>
        </w:tc>
        <w:tc>
          <w:tcPr>
            <w:tcW w:w="1899" w:type="dxa"/>
            <w:shd w:val="clear" w:color="auto" w:fill="auto"/>
            <w:tcMar>
              <w:top w:w="60" w:type="dxa"/>
              <w:left w:w="101" w:type="dxa"/>
              <w:bottom w:w="60" w:type="dxa"/>
              <w:right w:w="101" w:type="dxa"/>
            </w:tcMar>
            <w:vAlign w:val="top"/>
          </w:tcPr>
          <w:p w14:paraId="03302A46">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56.552万元</w:t>
            </w:r>
          </w:p>
        </w:tc>
      </w:tr>
      <w:tr w14:paraId="01AB5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4" w:hRule="atLeast"/>
        </w:trPr>
        <w:tc>
          <w:tcPr>
            <w:tcW w:w="1967" w:type="dxa"/>
            <w:vMerge w:val="continue"/>
            <w:shd w:val="clear" w:color="auto" w:fill="auto"/>
            <w:tcMar>
              <w:top w:w="60" w:type="dxa"/>
              <w:left w:w="101" w:type="dxa"/>
              <w:bottom w:w="60" w:type="dxa"/>
              <w:right w:w="101" w:type="dxa"/>
            </w:tcMar>
            <w:vAlign w:val="top"/>
          </w:tcPr>
          <w:p w14:paraId="654916F8">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76C3623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S102郑沈线大营东至许庄段路面功能性修复养护工程监理</w:t>
            </w:r>
          </w:p>
        </w:tc>
        <w:tc>
          <w:tcPr>
            <w:tcW w:w="1811" w:type="dxa"/>
            <w:shd w:val="clear" w:color="auto" w:fill="auto"/>
            <w:tcMar>
              <w:top w:w="60" w:type="dxa"/>
              <w:left w:w="101" w:type="dxa"/>
              <w:bottom w:w="60" w:type="dxa"/>
              <w:right w:w="101" w:type="dxa"/>
            </w:tcMar>
            <w:vAlign w:val="top"/>
          </w:tcPr>
          <w:p w14:paraId="63BC9143">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尉氏县公路事业发展中心</w:t>
            </w:r>
          </w:p>
        </w:tc>
        <w:tc>
          <w:tcPr>
            <w:tcW w:w="1683" w:type="dxa"/>
            <w:shd w:val="clear" w:color="auto" w:fill="auto"/>
            <w:tcMar>
              <w:top w:w="60" w:type="dxa"/>
              <w:left w:w="101" w:type="dxa"/>
              <w:bottom w:w="60" w:type="dxa"/>
              <w:right w:w="101" w:type="dxa"/>
            </w:tcMar>
            <w:vAlign w:val="top"/>
          </w:tcPr>
          <w:p w14:paraId="3B013578">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2025年4月23日</w:t>
            </w:r>
          </w:p>
        </w:tc>
        <w:tc>
          <w:tcPr>
            <w:tcW w:w="1899" w:type="dxa"/>
            <w:shd w:val="clear" w:color="auto" w:fill="auto"/>
            <w:tcMar>
              <w:top w:w="60" w:type="dxa"/>
              <w:left w:w="101" w:type="dxa"/>
              <w:bottom w:w="60" w:type="dxa"/>
              <w:right w:w="101" w:type="dxa"/>
            </w:tcMar>
            <w:vAlign w:val="top"/>
          </w:tcPr>
          <w:p w14:paraId="1598B538">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29.207元</w:t>
            </w:r>
          </w:p>
        </w:tc>
      </w:tr>
      <w:tr w14:paraId="08613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restart"/>
            <w:shd w:val="clear" w:color="auto" w:fill="auto"/>
            <w:tcMar>
              <w:top w:w="60" w:type="dxa"/>
              <w:left w:w="101" w:type="dxa"/>
              <w:bottom w:w="60" w:type="dxa"/>
              <w:right w:w="101" w:type="dxa"/>
            </w:tcMar>
            <w:vAlign w:val="center"/>
          </w:tcPr>
          <w:p w14:paraId="229466BC">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商丘市东方工程监理有限公司</w:t>
            </w:r>
          </w:p>
        </w:tc>
        <w:tc>
          <w:tcPr>
            <w:tcW w:w="3104" w:type="dxa"/>
            <w:shd w:val="clear" w:color="auto" w:fill="auto"/>
            <w:tcMar>
              <w:top w:w="60" w:type="dxa"/>
              <w:left w:w="101" w:type="dxa"/>
              <w:bottom w:w="60" w:type="dxa"/>
              <w:right w:w="101" w:type="dxa"/>
            </w:tcMar>
            <w:vAlign w:val="top"/>
          </w:tcPr>
          <w:p w14:paraId="7DE3D40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省道213线（王桥街至G310交叉）段公路改造工程</w:t>
            </w:r>
          </w:p>
        </w:tc>
        <w:tc>
          <w:tcPr>
            <w:tcW w:w="1811" w:type="dxa"/>
            <w:shd w:val="clear" w:color="auto" w:fill="auto"/>
            <w:tcMar>
              <w:top w:w="60" w:type="dxa"/>
              <w:left w:w="101" w:type="dxa"/>
              <w:bottom w:w="60" w:type="dxa"/>
              <w:right w:w="101" w:type="dxa"/>
            </w:tcMar>
            <w:vAlign w:val="top"/>
          </w:tcPr>
          <w:p w14:paraId="45810D2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民权县公路事业发展中心</w:t>
            </w:r>
          </w:p>
        </w:tc>
        <w:tc>
          <w:tcPr>
            <w:tcW w:w="1683" w:type="dxa"/>
            <w:shd w:val="clear" w:color="auto" w:fill="auto"/>
            <w:tcMar>
              <w:top w:w="60" w:type="dxa"/>
              <w:left w:w="101" w:type="dxa"/>
              <w:bottom w:w="60" w:type="dxa"/>
              <w:right w:w="101" w:type="dxa"/>
            </w:tcMar>
            <w:vAlign w:val="top"/>
          </w:tcPr>
          <w:p w14:paraId="44FD443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202</w:t>
            </w:r>
            <w:r>
              <w:rPr>
                <w:rFonts w:hint="eastAsia" w:ascii="宋体" w:hAnsi="宋体" w:cs="宋体"/>
                <w:color w:val="000000"/>
                <w:spacing w:val="0"/>
                <w:position w:val="0"/>
                <w:sz w:val="22"/>
                <w:szCs w:val="22"/>
                <w:lang w:val="en-US" w:eastAsia="zh-CN"/>
              </w:rPr>
              <w:t>4</w:t>
            </w:r>
            <w:r>
              <w:rPr>
                <w:rFonts w:hint="default" w:ascii="宋体" w:hAnsi="宋体" w:eastAsia="宋体" w:cs="宋体"/>
                <w:color w:val="000000"/>
                <w:spacing w:val="0"/>
                <w:position w:val="0"/>
                <w:sz w:val="22"/>
                <w:szCs w:val="22"/>
              </w:rPr>
              <w:t>年</w:t>
            </w:r>
            <w:r>
              <w:rPr>
                <w:rFonts w:hint="eastAsia" w:ascii="宋体" w:hAnsi="宋体" w:cs="宋体"/>
                <w:color w:val="000000"/>
                <w:spacing w:val="0"/>
                <w:position w:val="0"/>
                <w:sz w:val="22"/>
                <w:szCs w:val="22"/>
                <w:lang w:val="en-US" w:eastAsia="zh-CN"/>
              </w:rPr>
              <w:t>5</w:t>
            </w:r>
            <w:r>
              <w:rPr>
                <w:rFonts w:hint="default" w:ascii="宋体" w:hAnsi="宋体" w:eastAsia="宋体" w:cs="宋体"/>
                <w:color w:val="000000"/>
                <w:spacing w:val="0"/>
                <w:position w:val="0"/>
                <w:sz w:val="22"/>
                <w:szCs w:val="22"/>
              </w:rPr>
              <w:t>月</w:t>
            </w:r>
            <w:r>
              <w:rPr>
                <w:rFonts w:hint="eastAsia" w:ascii="宋体" w:hAnsi="宋体" w:cs="宋体"/>
                <w:color w:val="000000"/>
                <w:spacing w:val="0"/>
                <w:position w:val="0"/>
                <w:sz w:val="22"/>
                <w:szCs w:val="22"/>
                <w:lang w:val="en-US" w:eastAsia="zh-CN"/>
              </w:rPr>
              <w:t>7</w:t>
            </w:r>
            <w:r>
              <w:rPr>
                <w:rFonts w:hint="default" w:ascii="宋体" w:hAnsi="宋体" w:eastAsia="宋体" w:cs="宋体"/>
                <w:color w:val="000000"/>
                <w:spacing w:val="0"/>
                <w:position w:val="0"/>
                <w:sz w:val="22"/>
                <w:szCs w:val="22"/>
              </w:rPr>
              <w:t>日</w:t>
            </w:r>
          </w:p>
        </w:tc>
        <w:tc>
          <w:tcPr>
            <w:tcW w:w="1899" w:type="dxa"/>
            <w:shd w:val="clear" w:color="auto" w:fill="auto"/>
            <w:tcMar>
              <w:top w:w="60" w:type="dxa"/>
              <w:left w:w="101" w:type="dxa"/>
              <w:bottom w:w="60" w:type="dxa"/>
              <w:right w:w="101" w:type="dxa"/>
            </w:tcMar>
            <w:vAlign w:val="top"/>
          </w:tcPr>
          <w:p w14:paraId="7A74C38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657533.46元</w:t>
            </w:r>
          </w:p>
        </w:tc>
      </w:tr>
      <w:tr w14:paraId="62A0E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485E2B0B">
            <w:pPr>
              <w:pStyle w:val="4"/>
              <w:keepNext w:val="0"/>
              <w:keepLines w:val="0"/>
              <w:widowControl/>
              <w:suppressLineNumbers w:val="0"/>
              <w:spacing w:line="240" w:lineRule="auto"/>
              <w:ind w:left="0" w:leftChars="0" w:right="0" w:rightChars="0" w:firstLine="0" w:firstLineChars="0"/>
              <w:jc w:val="center"/>
              <w:textAlignment w:val="center"/>
            </w:pPr>
          </w:p>
        </w:tc>
        <w:tc>
          <w:tcPr>
            <w:tcW w:w="3104" w:type="dxa"/>
            <w:shd w:val="clear" w:color="auto" w:fill="auto"/>
            <w:tcMar>
              <w:top w:w="60" w:type="dxa"/>
              <w:left w:w="101" w:type="dxa"/>
              <w:bottom w:w="60" w:type="dxa"/>
              <w:right w:w="101" w:type="dxa"/>
            </w:tcMar>
            <w:vAlign w:val="top"/>
          </w:tcPr>
          <w:p w14:paraId="6CD4F04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虞城县公路事业发展中心省道314线虞城张集至利民段公路改建工程项目</w:t>
            </w:r>
          </w:p>
        </w:tc>
        <w:tc>
          <w:tcPr>
            <w:tcW w:w="1811" w:type="dxa"/>
            <w:shd w:val="clear" w:color="auto" w:fill="auto"/>
            <w:tcMar>
              <w:top w:w="60" w:type="dxa"/>
              <w:left w:w="101" w:type="dxa"/>
              <w:bottom w:w="60" w:type="dxa"/>
              <w:right w:w="101" w:type="dxa"/>
            </w:tcMar>
            <w:vAlign w:val="top"/>
          </w:tcPr>
          <w:p w14:paraId="5C86FB8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虞城县公路事业发展中心</w:t>
            </w:r>
          </w:p>
        </w:tc>
        <w:tc>
          <w:tcPr>
            <w:tcW w:w="1683" w:type="dxa"/>
            <w:shd w:val="clear" w:color="auto" w:fill="auto"/>
            <w:tcMar>
              <w:top w:w="60" w:type="dxa"/>
              <w:left w:w="101" w:type="dxa"/>
              <w:bottom w:w="60" w:type="dxa"/>
              <w:right w:w="101" w:type="dxa"/>
            </w:tcMar>
            <w:vAlign w:val="top"/>
          </w:tcPr>
          <w:p w14:paraId="65F79FF6">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lang w:val="en-US" w:eastAsia="zh-CN"/>
              </w:rPr>
            </w:pPr>
            <w:r>
              <w:rPr>
                <w:rFonts w:hint="default" w:ascii="宋体" w:hAnsi="宋体" w:eastAsia="宋体" w:cs="宋体"/>
                <w:color w:val="000000"/>
                <w:spacing w:val="0"/>
                <w:position w:val="0"/>
                <w:sz w:val="22"/>
                <w:szCs w:val="22"/>
              </w:rPr>
              <w:t>202</w:t>
            </w:r>
            <w:r>
              <w:rPr>
                <w:rFonts w:hint="eastAsia" w:ascii="宋体" w:hAnsi="宋体" w:cs="宋体"/>
                <w:color w:val="000000"/>
                <w:spacing w:val="0"/>
                <w:position w:val="0"/>
                <w:sz w:val="22"/>
                <w:szCs w:val="22"/>
                <w:lang w:val="en-US" w:eastAsia="zh-CN"/>
              </w:rPr>
              <w:t>3</w:t>
            </w:r>
            <w:r>
              <w:rPr>
                <w:rFonts w:hint="default" w:ascii="宋体" w:hAnsi="宋体" w:eastAsia="宋体" w:cs="宋体"/>
                <w:color w:val="000000"/>
                <w:spacing w:val="0"/>
                <w:position w:val="0"/>
                <w:sz w:val="22"/>
                <w:szCs w:val="22"/>
              </w:rPr>
              <w:t>年</w:t>
            </w:r>
            <w:r>
              <w:rPr>
                <w:rFonts w:hint="eastAsia" w:ascii="宋体" w:hAnsi="宋体" w:cs="宋体"/>
                <w:color w:val="000000"/>
                <w:spacing w:val="0"/>
                <w:position w:val="0"/>
                <w:sz w:val="22"/>
                <w:szCs w:val="22"/>
                <w:lang w:val="en-US" w:eastAsia="zh-CN"/>
              </w:rPr>
              <w:t>12</w:t>
            </w:r>
            <w:r>
              <w:rPr>
                <w:rFonts w:hint="default" w:ascii="宋体" w:hAnsi="宋体" w:eastAsia="宋体" w:cs="宋体"/>
                <w:color w:val="000000"/>
                <w:spacing w:val="0"/>
                <w:position w:val="0"/>
                <w:sz w:val="22"/>
                <w:szCs w:val="22"/>
              </w:rPr>
              <w:t>月</w:t>
            </w:r>
            <w:r>
              <w:rPr>
                <w:rFonts w:hint="eastAsia" w:ascii="宋体" w:hAnsi="宋体" w:cs="宋体"/>
                <w:color w:val="000000"/>
                <w:spacing w:val="0"/>
                <w:position w:val="0"/>
                <w:sz w:val="22"/>
                <w:szCs w:val="22"/>
                <w:lang w:val="en-US" w:eastAsia="zh-CN"/>
              </w:rPr>
              <w:t>2</w:t>
            </w:r>
            <w:r>
              <w:rPr>
                <w:rFonts w:hint="default" w:ascii="宋体" w:hAnsi="宋体" w:eastAsia="宋体" w:cs="宋体"/>
                <w:color w:val="000000"/>
                <w:spacing w:val="0"/>
                <w:position w:val="0"/>
                <w:sz w:val="22"/>
                <w:szCs w:val="22"/>
              </w:rPr>
              <w:t>日</w:t>
            </w:r>
          </w:p>
        </w:tc>
        <w:tc>
          <w:tcPr>
            <w:tcW w:w="1899" w:type="dxa"/>
            <w:shd w:val="clear" w:color="auto" w:fill="auto"/>
            <w:tcMar>
              <w:top w:w="60" w:type="dxa"/>
              <w:left w:w="101" w:type="dxa"/>
              <w:bottom w:w="60" w:type="dxa"/>
              <w:right w:w="101" w:type="dxa"/>
            </w:tcMar>
            <w:vAlign w:val="top"/>
          </w:tcPr>
          <w:p w14:paraId="502011A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1397560.00元</w:t>
            </w:r>
          </w:p>
        </w:tc>
      </w:tr>
      <w:tr w14:paraId="3E094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0D2FCB4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1D10DB6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G105线(连霍高速匝道-坞墙乡)段结构性修复养护工程施工及监理</w:t>
            </w:r>
          </w:p>
        </w:tc>
        <w:tc>
          <w:tcPr>
            <w:tcW w:w="1811" w:type="dxa"/>
            <w:shd w:val="clear" w:color="auto" w:fill="auto"/>
            <w:tcMar>
              <w:top w:w="60" w:type="dxa"/>
              <w:left w:w="101" w:type="dxa"/>
              <w:bottom w:w="60" w:type="dxa"/>
              <w:right w:w="101" w:type="dxa"/>
            </w:tcMar>
            <w:vAlign w:val="top"/>
          </w:tcPr>
          <w:p w14:paraId="3977CA6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商丘市公路事业发展中心</w:t>
            </w:r>
          </w:p>
        </w:tc>
        <w:tc>
          <w:tcPr>
            <w:tcW w:w="1683" w:type="dxa"/>
            <w:shd w:val="clear" w:color="auto" w:fill="auto"/>
            <w:tcMar>
              <w:top w:w="60" w:type="dxa"/>
              <w:left w:w="101" w:type="dxa"/>
              <w:bottom w:w="60" w:type="dxa"/>
              <w:right w:w="101" w:type="dxa"/>
            </w:tcMar>
            <w:vAlign w:val="top"/>
          </w:tcPr>
          <w:p w14:paraId="351E746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202</w:t>
            </w:r>
            <w:r>
              <w:rPr>
                <w:rFonts w:hint="eastAsia" w:ascii="宋体" w:hAnsi="宋体" w:cs="宋体"/>
                <w:color w:val="000000"/>
                <w:spacing w:val="0"/>
                <w:position w:val="0"/>
                <w:sz w:val="22"/>
                <w:szCs w:val="22"/>
                <w:lang w:val="en-US" w:eastAsia="zh-CN"/>
              </w:rPr>
              <w:t>3</w:t>
            </w:r>
            <w:r>
              <w:rPr>
                <w:rFonts w:hint="default" w:ascii="宋体" w:hAnsi="宋体" w:eastAsia="宋体" w:cs="宋体"/>
                <w:color w:val="000000"/>
                <w:spacing w:val="0"/>
                <w:position w:val="0"/>
                <w:sz w:val="22"/>
                <w:szCs w:val="22"/>
              </w:rPr>
              <w:t>年</w:t>
            </w:r>
            <w:r>
              <w:rPr>
                <w:rFonts w:hint="eastAsia" w:ascii="宋体" w:hAnsi="宋体" w:cs="宋体"/>
                <w:color w:val="000000"/>
                <w:spacing w:val="0"/>
                <w:position w:val="0"/>
                <w:sz w:val="22"/>
                <w:szCs w:val="22"/>
                <w:lang w:val="en-US" w:eastAsia="zh-CN"/>
              </w:rPr>
              <w:t>5</w:t>
            </w:r>
            <w:r>
              <w:rPr>
                <w:rFonts w:hint="default" w:ascii="宋体" w:hAnsi="宋体" w:eastAsia="宋体" w:cs="宋体"/>
                <w:color w:val="000000"/>
                <w:spacing w:val="0"/>
                <w:position w:val="0"/>
                <w:sz w:val="22"/>
                <w:szCs w:val="22"/>
              </w:rPr>
              <w:t>月</w:t>
            </w:r>
            <w:r>
              <w:rPr>
                <w:rFonts w:hint="eastAsia" w:ascii="宋体" w:hAnsi="宋体" w:cs="宋体"/>
                <w:color w:val="000000"/>
                <w:spacing w:val="0"/>
                <w:position w:val="0"/>
                <w:sz w:val="22"/>
                <w:szCs w:val="22"/>
                <w:lang w:val="en-US" w:eastAsia="zh-CN"/>
              </w:rPr>
              <w:t>22</w:t>
            </w:r>
            <w:r>
              <w:rPr>
                <w:rFonts w:hint="default" w:ascii="宋体" w:hAnsi="宋体" w:eastAsia="宋体" w:cs="宋体"/>
                <w:color w:val="000000"/>
                <w:spacing w:val="0"/>
                <w:position w:val="0"/>
                <w:sz w:val="22"/>
                <w:szCs w:val="22"/>
              </w:rPr>
              <w:t>日</w:t>
            </w:r>
          </w:p>
        </w:tc>
        <w:tc>
          <w:tcPr>
            <w:tcW w:w="1899" w:type="dxa"/>
            <w:shd w:val="clear" w:color="auto" w:fill="auto"/>
            <w:tcMar>
              <w:top w:w="60" w:type="dxa"/>
              <w:left w:w="101" w:type="dxa"/>
              <w:bottom w:w="60" w:type="dxa"/>
              <w:right w:w="101" w:type="dxa"/>
            </w:tcMar>
            <w:vAlign w:val="top"/>
          </w:tcPr>
          <w:p w14:paraId="2CF6D3A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cs="宋体"/>
                <w:color w:val="000000"/>
                <w:spacing w:val="0"/>
                <w:position w:val="0"/>
                <w:sz w:val="22"/>
                <w:szCs w:val="22"/>
                <w:lang w:val="en-US" w:eastAsia="zh-CN"/>
              </w:rPr>
              <w:t>1</w:t>
            </w:r>
            <w:r>
              <w:rPr>
                <w:rFonts w:hint="eastAsia" w:ascii="宋体" w:hAnsi="宋体" w:eastAsia="宋体" w:cs="宋体"/>
                <w:color w:val="000000"/>
                <w:spacing w:val="0"/>
                <w:position w:val="0"/>
                <w:sz w:val="22"/>
                <w:szCs w:val="22"/>
              </w:rPr>
              <w:t>290480 元</w:t>
            </w:r>
          </w:p>
        </w:tc>
      </w:tr>
      <w:tr w14:paraId="631A8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78B2C1D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49C78B0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S319 线(王楼-高辛东)段结构性修复养护工程施工及监理</w:t>
            </w:r>
          </w:p>
        </w:tc>
        <w:tc>
          <w:tcPr>
            <w:tcW w:w="1811" w:type="dxa"/>
            <w:shd w:val="clear" w:color="auto" w:fill="auto"/>
            <w:tcMar>
              <w:top w:w="60" w:type="dxa"/>
              <w:left w:w="101" w:type="dxa"/>
              <w:bottom w:w="60" w:type="dxa"/>
              <w:right w:w="101" w:type="dxa"/>
            </w:tcMar>
            <w:vAlign w:val="top"/>
          </w:tcPr>
          <w:p w14:paraId="377287F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商丘市公路事业发展中心</w:t>
            </w:r>
          </w:p>
        </w:tc>
        <w:tc>
          <w:tcPr>
            <w:tcW w:w="1683" w:type="dxa"/>
            <w:shd w:val="clear" w:color="auto" w:fill="auto"/>
            <w:tcMar>
              <w:top w:w="60" w:type="dxa"/>
              <w:left w:w="101" w:type="dxa"/>
              <w:bottom w:w="60" w:type="dxa"/>
              <w:right w:w="101" w:type="dxa"/>
            </w:tcMar>
            <w:vAlign w:val="top"/>
          </w:tcPr>
          <w:p w14:paraId="1CD9DFC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202</w:t>
            </w:r>
            <w:r>
              <w:rPr>
                <w:rFonts w:hint="eastAsia" w:ascii="宋体" w:hAnsi="宋体" w:cs="宋体"/>
                <w:color w:val="000000"/>
                <w:spacing w:val="0"/>
                <w:position w:val="0"/>
                <w:sz w:val="22"/>
                <w:szCs w:val="22"/>
                <w:lang w:val="en-US" w:eastAsia="zh-CN"/>
              </w:rPr>
              <w:t>3</w:t>
            </w:r>
            <w:r>
              <w:rPr>
                <w:rFonts w:hint="default" w:ascii="宋体" w:hAnsi="宋体" w:eastAsia="宋体" w:cs="宋体"/>
                <w:color w:val="000000"/>
                <w:spacing w:val="0"/>
                <w:position w:val="0"/>
                <w:sz w:val="22"/>
                <w:szCs w:val="22"/>
              </w:rPr>
              <w:t>年</w:t>
            </w:r>
            <w:r>
              <w:rPr>
                <w:rFonts w:hint="eastAsia" w:ascii="宋体" w:hAnsi="宋体" w:cs="宋体"/>
                <w:color w:val="000000"/>
                <w:spacing w:val="0"/>
                <w:position w:val="0"/>
                <w:sz w:val="22"/>
                <w:szCs w:val="22"/>
                <w:lang w:val="en-US" w:eastAsia="zh-CN"/>
              </w:rPr>
              <w:t>5</w:t>
            </w:r>
            <w:r>
              <w:rPr>
                <w:rFonts w:hint="default" w:ascii="宋体" w:hAnsi="宋体" w:eastAsia="宋体" w:cs="宋体"/>
                <w:color w:val="000000"/>
                <w:spacing w:val="0"/>
                <w:position w:val="0"/>
                <w:sz w:val="22"/>
                <w:szCs w:val="22"/>
              </w:rPr>
              <w:t>月</w:t>
            </w:r>
            <w:r>
              <w:rPr>
                <w:rFonts w:hint="eastAsia" w:ascii="宋体" w:hAnsi="宋体" w:cs="宋体"/>
                <w:color w:val="000000"/>
                <w:spacing w:val="0"/>
                <w:position w:val="0"/>
                <w:sz w:val="22"/>
                <w:szCs w:val="22"/>
                <w:lang w:val="en-US" w:eastAsia="zh-CN"/>
              </w:rPr>
              <w:t>30</w:t>
            </w:r>
            <w:r>
              <w:rPr>
                <w:rFonts w:hint="default" w:ascii="宋体" w:hAnsi="宋体" w:eastAsia="宋体" w:cs="宋体"/>
                <w:color w:val="000000"/>
                <w:spacing w:val="0"/>
                <w:position w:val="0"/>
                <w:sz w:val="22"/>
                <w:szCs w:val="22"/>
              </w:rPr>
              <w:t>日</w:t>
            </w:r>
          </w:p>
        </w:tc>
        <w:tc>
          <w:tcPr>
            <w:tcW w:w="1899" w:type="dxa"/>
            <w:shd w:val="clear" w:color="auto" w:fill="auto"/>
            <w:tcMar>
              <w:top w:w="60" w:type="dxa"/>
              <w:left w:w="101" w:type="dxa"/>
              <w:bottom w:w="60" w:type="dxa"/>
              <w:right w:w="101" w:type="dxa"/>
            </w:tcMar>
            <w:vAlign w:val="top"/>
          </w:tcPr>
          <w:p w14:paraId="3456C88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cs="宋体"/>
                <w:color w:val="000000"/>
                <w:spacing w:val="0"/>
                <w:position w:val="0"/>
                <w:sz w:val="22"/>
                <w:szCs w:val="22"/>
                <w:lang w:val="en-US" w:eastAsia="zh-CN"/>
              </w:rPr>
              <w:t>2</w:t>
            </w:r>
            <w:r>
              <w:rPr>
                <w:rFonts w:hint="eastAsia" w:ascii="宋体" w:hAnsi="宋体" w:eastAsia="宋体" w:cs="宋体"/>
                <w:color w:val="000000"/>
                <w:spacing w:val="0"/>
                <w:position w:val="0"/>
                <w:sz w:val="22"/>
                <w:szCs w:val="22"/>
              </w:rPr>
              <w:t>15982 元</w:t>
            </w:r>
          </w:p>
        </w:tc>
      </w:tr>
      <w:tr w14:paraId="3697A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restart"/>
            <w:shd w:val="clear" w:color="auto" w:fill="auto"/>
            <w:tcMar>
              <w:top w:w="60" w:type="dxa"/>
              <w:left w:w="101" w:type="dxa"/>
              <w:bottom w:w="60" w:type="dxa"/>
              <w:right w:w="101" w:type="dxa"/>
            </w:tcMar>
            <w:vAlign w:val="center"/>
          </w:tcPr>
          <w:p w14:paraId="61D8B87B">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河南晟源路桥工程管理有限公司</w:t>
            </w:r>
          </w:p>
        </w:tc>
        <w:tc>
          <w:tcPr>
            <w:tcW w:w="3104" w:type="dxa"/>
            <w:shd w:val="clear" w:color="auto" w:fill="auto"/>
            <w:tcMar>
              <w:top w:w="60" w:type="dxa"/>
              <w:left w:w="101" w:type="dxa"/>
              <w:bottom w:w="60" w:type="dxa"/>
              <w:right w:w="101" w:type="dxa"/>
            </w:tcMar>
            <w:vAlign w:val="top"/>
          </w:tcPr>
          <w:p w14:paraId="3D159AA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荆荆铁路沙洋西站至G207 连接线工程施工监理</w:t>
            </w:r>
          </w:p>
        </w:tc>
        <w:tc>
          <w:tcPr>
            <w:tcW w:w="1811" w:type="dxa"/>
            <w:shd w:val="clear" w:color="auto" w:fill="auto"/>
            <w:tcMar>
              <w:top w:w="60" w:type="dxa"/>
              <w:left w:w="101" w:type="dxa"/>
              <w:bottom w:w="60" w:type="dxa"/>
              <w:right w:w="101" w:type="dxa"/>
            </w:tcMar>
            <w:vAlign w:val="top"/>
          </w:tcPr>
          <w:p w14:paraId="3F93ED85">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lang w:val="en-US" w:eastAsia="zh-CN"/>
              </w:rPr>
            </w:pPr>
            <w:r>
              <w:rPr>
                <w:rFonts w:hint="default" w:ascii="宋体" w:hAnsi="宋体" w:eastAsia="宋体" w:cs="宋体"/>
                <w:color w:val="000000"/>
                <w:spacing w:val="0"/>
                <w:position w:val="0"/>
                <w:sz w:val="22"/>
                <w:szCs w:val="22"/>
                <w:lang w:val="en-US" w:eastAsia="zh-CN"/>
              </w:rPr>
              <w:t>沙洋县交通投资有限公司</w:t>
            </w:r>
          </w:p>
        </w:tc>
        <w:tc>
          <w:tcPr>
            <w:tcW w:w="1683" w:type="dxa"/>
            <w:shd w:val="clear" w:color="auto" w:fill="auto"/>
            <w:tcMar>
              <w:top w:w="60" w:type="dxa"/>
              <w:left w:w="101" w:type="dxa"/>
              <w:bottom w:w="60" w:type="dxa"/>
              <w:right w:w="101" w:type="dxa"/>
            </w:tcMar>
            <w:vAlign w:val="top"/>
          </w:tcPr>
          <w:p w14:paraId="1B3D1EB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2024年4月10日</w:t>
            </w:r>
          </w:p>
        </w:tc>
        <w:tc>
          <w:tcPr>
            <w:tcW w:w="1899" w:type="dxa"/>
            <w:shd w:val="clear" w:color="auto" w:fill="auto"/>
            <w:tcMar>
              <w:top w:w="60" w:type="dxa"/>
              <w:left w:w="101" w:type="dxa"/>
              <w:bottom w:w="60" w:type="dxa"/>
              <w:right w:w="101" w:type="dxa"/>
            </w:tcMar>
            <w:vAlign w:val="top"/>
          </w:tcPr>
          <w:p w14:paraId="76E37F01">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lang w:val="en-US" w:eastAsia="zh-CN"/>
              </w:rPr>
            </w:pPr>
            <w:r>
              <w:rPr>
                <w:rFonts w:hint="default" w:ascii="宋体" w:hAnsi="宋体" w:eastAsia="宋体" w:cs="宋体"/>
                <w:color w:val="000000"/>
                <w:spacing w:val="0"/>
                <w:position w:val="0"/>
                <w:sz w:val="22"/>
                <w:szCs w:val="22"/>
                <w:lang w:val="en-US" w:eastAsia="zh-CN"/>
              </w:rPr>
              <w:t>75 万元</w:t>
            </w:r>
          </w:p>
        </w:tc>
      </w:tr>
      <w:tr w14:paraId="38A1D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58E3CC2F">
            <w:pPr>
              <w:pStyle w:val="4"/>
              <w:keepNext w:val="0"/>
              <w:keepLines w:val="0"/>
              <w:widowControl/>
              <w:suppressLineNumbers w:val="0"/>
              <w:spacing w:line="240" w:lineRule="auto"/>
              <w:ind w:left="0" w:leftChars="0" w:right="0" w:rightChars="0" w:firstLine="0" w:firstLineChars="0"/>
              <w:jc w:val="center"/>
              <w:textAlignment w:val="center"/>
            </w:pPr>
          </w:p>
        </w:tc>
        <w:tc>
          <w:tcPr>
            <w:tcW w:w="3104" w:type="dxa"/>
            <w:shd w:val="clear" w:color="auto" w:fill="auto"/>
            <w:tcMar>
              <w:top w:w="60" w:type="dxa"/>
              <w:left w:w="101" w:type="dxa"/>
              <w:bottom w:w="60" w:type="dxa"/>
              <w:right w:w="101" w:type="dxa"/>
            </w:tcMar>
            <w:vAlign w:val="top"/>
          </w:tcPr>
          <w:p w14:paraId="0135133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306 省道麟永界至景村公路改建工程（新堡子路口至景村泾河桥南段）施工监理</w:t>
            </w:r>
          </w:p>
        </w:tc>
        <w:tc>
          <w:tcPr>
            <w:tcW w:w="1811" w:type="dxa"/>
            <w:shd w:val="clear" w:color="auto" w:fill="auto"/>
            <w:tcMar>
              <w:top w:w="60" w:type="dxa"/>
              <w:left w:w="101" w:type="dxa"/>
              <w:bottom w:w="60" w:type="dxa"/>
              <w:right w:w="101" w:type="dxa"/>
            </w:tcMar>
            <w:vAlign w:val="top"/>
          </w:tcPr>
          <w:p w14:paraId="0B58BCF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彬州市交通运输局</w:t>
            </w:r>
          </w:p>
        </w:tc>
        <w:tc>
          <w:tcPr>
            <w:tcW w:w="1683" w:type="dxa"/>
            <w:shd w:val="clear" w:color="auto" w:fill="auto"/>
            <w:tcMar>
              <w:top w:w="60" w:type="dxa"/>
              <w:left w:w="101" w:type="dxa"/>
              <w:bottom w:w="60" w:type="dxa"/>
              <w:right w:w="101" w:type="dxa"/>
            </w:tcMar>
            <w:vAlign w:val="top"/>
          </w:tcPr>
          <w:p w14:paraId="47580D6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2024 年6 月27 日</w:t>
            </w:r>
          </w:p>
        </w:tc>
        <w:tc>
          <w:tcPr>
            <w:tcW w:w="1899" w:type="dxa"/>
            <w:shd w:val="clear" w:color="auto" w:fill="auto"/>
            <w:tcMar>
              <w:top w:w="60" w:type="dxa"/>
              <w:left w:w="101" w:type="dxa"/>
              <w:bottom w:w="60" w:type="dxa"/>
              <w:right w:w="101" w:type="dxa"/>
            </w:tcMar>
            <w:vAlign w:val="top"/>
          </w:tcPr>
          <w:p w14:paraId="0DCF6CF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59.51944万元</w:t>
            </w:r>
          </w:p>
        </w:tc>
      </w:tr>
      <w:tr w14:paraId="4EE37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0AC5B86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787EC34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黄河一号旅游公路临猗段孙吉-临猗双塔施工监理</w:t>
            </w:r>
          </w:p>
        </w:tc>
        <w:tc>
          <w:tcPr>
            <w:tcW w:w="1811" w:type="dxa"/>
            <w:shd w:val="clear" w:color="auto" w:fill="auto"/>
            <w:tcMar>
              <w:top w:w="60" w:type="dxa"/>
              <w:left w:w="101" w:type="dxa"/>
              <w:bottom w:w="60" w:type="dxa"/>
              <w:right w:w="101" w:type="dxa"/>
            </w:tcMar>
            <w:vAlign w:val="top"/>
          </w:tcPr>
          <w:p w14:paraId="6A15532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临猗县交通运输局</w:t>
            </w:r>
          </w:p>
        </w:tc>
        <w:tc>
          <w:tcPr>
            <w:tcW w:w="1683" w:type="dxa"/>
            <w:shd w:val="clear" w:color="auto" w:fill="auto"/>
            <w:tcMar>
              <w:top w:w="60" w:type="dxa"/>
              <w:left w:w="101" w:type="dxa"/>
              <w:bottom w:w="60" w:type="dxa"/>
              <w:right w:w="101" w:type="dxa"/>
            </w:tcMar>
            <w:vAlign w:val="top"/>
          </w:tcPr>
          <w:p w14:paraId="060C1B8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2024 年7 月23 日</w:t>
            </w:r>
          </w:p>
        </w:tc>
        <w:tc>
          <w:tcPr>
            <w:tcW w:w="1899" w:type="dxa"/>
            <w:shd w:val="clear" w:color="auto" w:fill="auto"/>
            <w:tcMar>
              <w:top w:w="60" w:type="dxa"/>
              <w:left w:w="101" w:type="dxa"/>
              <w:bottom w:w="60" w:type="dxa"/>
              <w:right w:w="101" w:type="dxa"/>
            </w:tcMar>
            <w:vAlign w:val="top"/>
          </w:tcPr>
          <w:p w14:paraId="2E09C5D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72万元</w:t>
            </w:r>
          </w:p>
        </w:tc>
      </w:tr>
      <w:tr w14:paraId="44E8D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53FFD9B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7DAB815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G233克黄线沂南段大中修工程施工监理</w:t>
            </w:r>
          </w:p>
        </w:tc>
        <w:tc>
          <w:tcPr>
            <w:tcW w:w="1811" w:type="dxa"/>
            <w:shd w:val="clear" w:color="auto" w:fill="auto"/>
            <w:tcMar>
              <w:top w:w="60" w:type="dxa"/>
              <w:left w:w="101" w:type="dxa"/>
              <w:bottom w:w="60" w:type="dxa"/>
              <w:right w:w="101" w:type="dxa"/>
            </w:tcMar>
            <w:vAlign w:val="top"/>
          </w:tcPr>
          <w:p w14:paraId="47DA683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沂南县交通运输局</w:t>
            </w:r>
          </w:p>
        </w:tc>
        <w:tc>
          <w:tcPr>
            <w:tcW w:w="1683" w:type="dxa"/>
            <w:shd w:val="clear" w:color="auto" w:fill="auto"/>
            <w:tcMar>
              <w:top w:w="60" w:type="dxa"/>
              <w:left w:w="101" w:type="dxa"/>
              <w:bottom w:w="60" w:type="dxa"/>
              <w:right w:w="101" w:type="dxa"/>
            </w:tcMar>
            <w:vAlign w:val="top"/>
          </w:tcPr>
          <w:p w14:paraId="72B9E29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2024年5月22日</w:t>
            </w:r>
          </w:p>
        </w:tc>
        <w:tc>
          <w:tcPr>
            <w:tcW w:w="1899" w:type="dxa"/>
            <w:shd w:val="clear" w:color="auto" w:fill="auto"/>
            <w:tcMar>
              <w:top w:w="60" w:type="dxa"/>
              <w:left w:w="101" w:type="dxa"/>
              <w:bottom w:w="60" w:type="dxa"/>
              <w:right w:w="101" w:type="dxa"/>
            </w:tcMar>
            <w:vAlign w:val="top"/>
          </w:tcPr>
          <w:p w14:paraId="39EDA50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146.9223万元</w:t>
            </w:r>
          </w:p>
        </w:tc>
      </w:tr>
      <w:tr w14:paraId="2AC55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6768AA2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1C37DA1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黄河一号临汾市安泽县河阳至马壁旅游公路工程监理第三标段</w:t>
            </w:r>
          </w:p>
        </w:tc>
        <w:tc>
          <w:tcPr>
            <w:tcW w:w="1811" w:type="dxa"/>
            <w:shd w:val="clear" w:color="auto" w:fill="auto"/>
            <w:tcMar>
              <w:top w:w="60" w:type="dxa"/>
              <w:left w:w="101" w:type="dxa"/>
              <w:bottom w:w="60" w:type="dxa"/>
              <w:right w:w="101" w:type="dxa"/>
            </w:tcMar>
            <w:vAlign w:val="top"/>
          </w:tcPr>
          <w:p w14:paraId="20906F3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安泽县交通运输局</w:t>
            </w:r>
          </w:p>
        </w:tc>
        <w:tc>
          <w:tcPr>
            <w:tcW w:w="1683" w:type="dxa"/>
            <w:shd w:val="clear" w:color="auto" w:fill="auto"/>
            <w:tcMar>
              <w:top w:w="60" w:type="dxa"/>
              <w:left w:w="101" w:type="dxa"/>
              <w:bottom w:w="60" w:type="dxa"/>
              <w:right w:w="101" w:type="dxa"/>
            </w:tcMar>
            <w:vAlign w:val="top"/>
          </w:tcPr>
          <w:p w14:paraId="552EBE3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2024 年3 月11 日</w:t>
            </w:r>
          </w:p>
        </w:tc>
        <w:tc>
          <w:tcPr>
            <w:tcW w:w="1899" w:type="dxa"/>
            <w:shd w:val="clear" w:color="auto" w:fill="auto"/>
            <w:tcMar>
              <w:top w:w="60" w:type="dxa"/>
              <w:left w:w="101" w:type="dxa"/>
              <w:bottom w:w="60" w:type="dxa"/>
              <w:right w:w="101" w:type="dxa"/>
            </w:tcMar>
            <w:vAlign w:val="top"/>
          </w:tcPr>
          <w:p w14:paraId="07A4F0F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50.84 万元</w:t>
            </w:r>
          </w:p>
        </w:tc>
      </w:tr>
      <w:tr w14:paraId="028E5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1E40F87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08208A8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硼砂场（G317 线）至双湖县城公路改建工程K200+196 .977-K200+800 段（水毁段）灾后重建项目施工监理（二次）</w:t>
            </w:r>
          </w:p>
        </w:tc>
        <w:tc>
          <w:tcPr>
            <w:tcW w:w="1811" w:type="dxa"/>
            <w:shd w:val="clear" w:color="auto" w:fill="auto"/>
            <w:tcMar>
              <w:top w:w="60" w:type="dxa"/>
              <w:left w:w="101" w:type="dxa"/>
              <w:bottom w:w="60" w:type="dxa"/>
              <w:right w:w="101" w:type="dxa"/>
            </w:tcMar>
            <w:vAlign w:val="top"/>
          </w:tcPr>
          <w:p w14:paraId="1F81CB9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那曲市交通运输局项目管理中心</w:t>
            </w:r>
          </w:p>
        </w:tc>
        <w:tc>
          <w:tcPr>
            <w:tcW w:w="1683" w:type="dxa"/>
            <w:shd w:val="clear" w:color="auto" w:fill="auto"/>
            <w:tcMar>
              <w:top w:w="60" w:type="dxa"/>
              <w:left w:w="101" w:type="dxa"/>
              <w:bottom w:w="60" w:type="dxa"/>
              <w:right w:w="101" w:type="dxa"/>
            </w:tcMar>
            <w:vAlign w:val="top"/>
          </w:tcPr>
          <w:p w14:paraId="1CF5D51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2024 年6 月17 日</w:t>
            </w:r>
          </w:p>
        </w:tc>
        <w:tc>
          <w:tcPr>
            <w:tcW w:w="1899" w:type="dxa"/>
            <w:shd w:val="clear" w:color="auto" w:fill="auto"/>
            <w:tcMar>
              <w:top w:w="60" w:type="dxa"/>
              <w:left w:w="101" w:type="dxa"/>
              <w:bottom w:w="60" w:type="dxa"/>
              <w:right w:w="101" w:type="dxa"/>
            </w:tcMar>
            <w:vAlign w:val="top"/>
          </w:tcPr>
          <w:p w14:paraId="0D2070AF">
            <w:pPr>
              <w:keepNext w:val="0"/>
              <w:keepLines w:val="0"/>
              <w:widowControl/>
              <w:suppressLineNumbers w:val="0"/>
              <w:spacing w:before="0" w:beforeAutospacing="1" w:after="0" w:afterAutospacing="1" w:line="240" w:lineRule="auto"/>
              <w:ind w:left="0" w:leftChars="0" w:right="0" w:rightChars="0" w:firstLine="0" w:firstLineChars="0"/>
              <w:jc w:val="center"/>
              <w:textAlignment w:val="center"/>
              <w:rPr>
                <w:rFonts w:hint="default" w:ascii="宋体" w:hAnsi="宋体" w:eastAsia="宋体" w:cs="宋体"/>
                <w:color w:val="000000"/>
                <w:spacing w:val="0"/>
                <w:kern w:val="0"/>
                <w:position w:val="0"/>
                <w:sz w:val="22"/>
                <w:szCs w:val="22"/>
                <w:lang w:val="en-US" w:eastAsia="zh-CN" w:bidi="ar"/>
              </w:rPr>
            </w:pPr>
            <w:r>
              <w:rPr>
                <w:rFonts w:hint="eastAsia" w:ascii="宋体" w:hAnsi="宋体" w:eastAsia="宋体" w:cs="宋体"/>
                <w:color w:val="000000"/>
                <w:spacing w:val="0"/>
                <w:kern w:val="0"/>
                <w:position w:val="0"/>
                <w:sz w:val="22"/>
                <w:szCs w:val="22"/>
                <w:lang w:val="en-US" w:eastAsia="zh-CN" w:bidi="ar"/>
              </w:rPr>
              <w:t>56.970932 万元</w:t>
            </w:r>
            <w:r>
              <w:rPr>
                <w:rFonts w:hint="default" w:ascii="宋体" w:hAnsi="宋体" w:eastAsia="宋体" w:cs="宋体"/>
                <w:color w:val="000000"/>
                <w:spacing w:val="0"/>
                <w:kern w:val="0"/>
                <w:position w:val="0"/>
                <w:sz w:val="22"/>
                <w:szCs w:val="22"/>
                <w:lang w:val="en-US" w:eastAsia="zh-CN" w:bidi="ar"/>
              </w:rPr>
              <w:t xml:space="preserve"> </w:t>
            </w:r>
          </w:p>
          <w:p w14:paraId="3CC53AB8">
            <w:pPr>
              <w:keepNext w:val="0"/>
              <w:keepLines w:val="0"/>
              <w:widowControl/>
              <w:suppressLineNumbers w:val="0"/>
              <w:spacing w:before="0" w:beforeAutospacing="1" w:after="0" w:afterAutospacing="1"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lang w:val="en-US" w:eastAsia="zh-CN" w:bidi="ar"/>
              </w:rPr>
            </w:pPr>
          </w:p>
        </w:tc>
      </w:tr>
      <w:tr w14:paraId="38194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restart"/>
            <w:shd w:val="clear" w:color="auto" w:fill="auto"/>
            <w:tcMar>
              <w:top w:w="60" w:type="dxa"/>
              <w:left w:w="101" w:type="dxa"/>
              <w:bottom w:w="60" w:type="dxa"/>
              <w:right w:w="101" w:type="dxa"/>
            </w:tcMar>
            <w:vAlign w:val="center"/>
          </w:tcPr>
          <w:p w14:paraId="5A9E3D9A">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首盛国际工程咨询集团有限公司</w:t>
            </w:r>
          </w:p>
        </w:tc>
        <w:tc>
          <w:tcPr>
            <w:tcW w:w="3104" w:type="dxa"/>
            <w:shd w:val="clear" w:color="auto" w:fill="auto"/>
            <w:tcMar>
              <w:top w:w="60" w:type="dxa"/>
              <w:left w:w="101" w:type="dxa"/>
              <w:bottom w:w="60" w:type="dxa"/>
              <w:right w:w="101" w:type="dxa"/>
            </w:tcMar>
            <w:vAlign w:val="top"/>
          </w:tcPr>
          <w:p w14:paraId="0AF4D0B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边坝县G349 岔口至金岭乡卡许村公路改建工程监理</w:t>
            </w:r>
          </w:p>
        </w:tc>
        <w:tc>
          <w:tcPr>
            <w:tcW w:w="1811" w:type="dxa"/>
            <w:shd w:val="clear" w:color="auto" w:fill="auto"/>
            <w:tcMar>
              <w:top w:w="60" w:type="dxa"/>
              <w:left w:w="101" w:type="dxa"/>
              <w:bottom w:w="60" w:type="dxa"/>
              <w:right w:w="101" w:type="dxa"/>
            </w:tcMar>
            <w:vAlign w:val="top"/>
          </w:tcPr>
          <w:p w14:paraId="739706F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昌都市投资发展集团有限公司</w:t>
            </w:r>
          </w:p>
        </w:tc>
        <w:tc>
          <w:tcPr>
            <w:tcW w:w="1683" w:type="dxa"/>
            <w:shd w:val="clear" w:color="auto" w:fill="auto"/>
            <w:tcMar>
              <w:top w:w="60" w:type="dxa"/>
              <w:left w:w="101" w:type="dxa"/>
              <w:bottom w:w="60" w:type="dxa"/>
              <w:right w:w="101" w:type="dxa"/>
            </w:tcMar>
            <w:vAlign w:val="top"/>
          </w:tcPr>
          <w:p w14:paraId="2440C5C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w:t>
            </w:r>
            <w:r>
              <w:rPr>
                <w:rFonts w:hint="eastAsia" w:ascii="宋体" w:hAnsi="宋体" w:cs="宋体"/>
                <w:color w:val="000000"/>
                <w:spacing w:val="0"/>
                <w:position w:val="0"/>
                <w:sz w:val="22"/>
                <w:szCs w:val="22"/>
                <w:lang w:val="en-US" w:eastAsia="zh-CN"/>
              </w:rPr>
              <w:t>5</w:t>
            </w:r>
            <w:r>
              <w:rPr>
                <w:rFonts w:hint="eastAsia" w:ascii="宋体" w:hAnsi="宋体" w:eastAsia="宋体" w:cs="宋体"/>
                <w:color w:val="000000"/>
                <w:spacing w:val="0"/>
                <w:position w:val="0"/>
                <w:sz w:val="22"/>
                <w:szCs w:val="22"/>
              </w:rPr>
              <w:t xml:space="preserve"> 年</w:t>
            </w:r>
            <w:r>
              <w:rPr>
                <w:rFonts w:hint="eastAsia" w:ascii="宋体" w:hAnsi="宋体" w:cs="宋体"/>
                <w:color w:val="000000"/>
                <w:spacing w:val="0"/>
                <w:position w:val="0"/>
                <w:sz w:val="22"/>
                <w:szCs w:val="22"/>
                <w:lang w:val="en-US" w:eastAsia="zh-CN"/>
              </w:rPr>
              <w:t>1</w:t>
            </w:r>
            <w:r>
              <w:rPr>
                <w:rFonts w:hint="eastAsia" w:ascii="宋体" w:hAnsi="宋体" w:eastAsia="宋体" w:cs="宋体"/>
                <w:color w:val="000000"/>
                <w:spacing w:val="0"/>
                <w:position w:val="0"/>
                <w:sz w:val="22"/>
                <w:szCs w:val="22"/>
              </w:rPr>
              <w:t xml:space="preserve"> 月</w:t>
            </w:r>
            <w:r>
              <w:rPr>
                <w:rFonts w:hint="eastAsia" w:ascii="宋体" w:hAnsi="宋体" w:cs="宋体"/>
                <w:color w:val="000000"/>
                <w:spacing w:val="0"/>
                <w:position w:val="0"/>
                <w:sz w:val="22"/>
                <w:szCs w:val="22"/>
                <w:lang w:val="en-US" w:eastAsia="zh-CN"/>
              </w:rPr>
              <w:t>3</w:t>
            </w:r>
            <w:r>
              <w:rPr>
                <w:rFonts w:hint="eastAsia" w:ascii="宋体" w:hAnsi="宋体" w:eastAsia="宋体" w:cs="宋体"/>
                <w:color w:val="000000"/>
                <w:spacing w:val="0"/>
                <w:position w:val="0"/>
                <w:sz w:val="22"/>
                <w:szCs w:val="22"/>
              </w:rPr>
              <w:t xml:space="preserve"> 日</w:t>
            </w:r>
          </w:p>
        </w:tc>
        <w:tc>
          <w:tcPr>
            <w:tcW w:w="1899" w:type="dxa"/>
            <w:shd w:val="clear" w:color="auto" w:fill="auto"/>
            <w:tcMar>
              <w:top w:w="60" w:type="dxa"/>
              <w:left w:w="101" w:type="dxa"/>
              <w:bottom w:w="60" w:type="dxa"/>
              <w:right w:w="101" w:type="dxa"/>
            </w:tcMar>
            <w:vAlign w:val="top"/>
          </w:tcPr>
          <w:p w14:paraId="34268D79">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lang w:val="en-US" w:eastAsia="zh-CN"/>
              </w:rPr>
            </w:pPr>
            <w:r>
              <w:rPr>
                <w:rFonts w:hint="default" w:ascii="宋体" w:hAnsi="宋体" w:eastAsia="宋体" w:cs="宋体"/>
                <w:color w:val="000000"/>
                <w:spacing w:val="0"/>
                <w:position w:val="0"/>
                <w:sz w:val="22"/>
                <w:szCs w:val="22"/>
                <w:lang w:val="en-US" w:eastAsia="zh-CN"/>
              </w:rPr>
              <w:t>711337.00 元</w:t>
            </w:r>
          </w:p>
        </w:tc>
      </w:tr>
      <w:tr w14:paraId="4FFEF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0D61B06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29E32A7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lang w:eastAsia="zh-CN"/>
              </w:rPr>
            </w:pPr>
            <w:r>
              <w:rPr>
                <w:rFonts w:hint="eastAsia" w:ascii="宋体" w:hAnsi="宋体" w:eastAsia="宋体" w:cs="宋体"/>
                <w:color w:val="000000"/>
                <w:spacing w:val="0"/>
                <w:position w:val="0"/>
                <w:sz w:val="22"/>
                <w:szCs w:val="22"/>
              </w:rPr>
              <w:t>博州2024年农村公路建设项目（监理）一第八合同段（二次</w:t>
            </w:r>
            <w:r>
              <w:rPr>
                <w:rFonts w:hint="eastAsia" w:ascii="宋体" w:hAnsi="宋体" w:cs="宋体"/>
                <w:color w:val="000000"/>
                <w:spacing w:val="0"/>
                <w:position w:val="0"/>
                <w:sz w:val="22"/>
                <w:szCs w:val="22"/>
                <w:lang w:eastAsia="zh-CN"/>
              </w:rPr>
              <w:t>）</w:t>
            </w:r>
          </w:p>
        </w:tc>
        <w:tc>
          <w:tcPr>
            <w:tcW w:w="1811" w:type="dxa"/>
            <w:shd w:val="clear" w:color="auto" w:fill="auto"/>
            <w:tcMar>
              <w:top w:w="60" w:type="dxa"/>
              <w:left w:w="101" w:type="dxa"/>
              <w:bottom w:w="60" w:type="dxa"/>
              <w:right w:w="101" w:type="dxa"/>
            </w:tcMar>
            <w:vAlign w:val="top"/>
          </w:tcPr>
          <w:p w14:paraId="4135DFD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博尔塔拉蒙古自治州交通运输局</w:t>
            </w:r>
          </w:p>
        </w:tc>
        <w:tc>
          <w:tcPr>
            <w:tcW w:w="1683" w:type="dxa"/>
            <w:shd w:val="clear" w:color="auto" w:fill="auto"/>
            <w:tcMar>
              <w:top w:w="60" w:type="dxa"/>
              <w:left w:w="101" w:type="dxa"/>
              <w:bottom w:w="60" w:type="dxa"/>
              <w:right w:w="101" w:type="dxa"/>
            </w:tcMar>
            <w:vAlign w:val="top"/>
          </w:tcPr>
          <w:p w14:paraId="7D46B94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2024 年</w:t>
            </w:r>
            <w:r>
              <w:rPr>
                <w:rFonts w:hint="eastAsia" w:ascii="宋体" w:hAnsi="宋体" w:cs="宋体"/>
                <w:color w:val="000000"/>
                <w:spacing w:val="0"/>
                <w:position w:val="0"/>
                <w:sz w:val="22"/>
                <w:szCs w:val="22"/>
                <w:lang w:val="en-US" w:eastAsia="zh-CN"/>
              </w:rPr>
              <w:t>4</w:t>
            </w:r>
            <w:r>
              <w:rPr>
                <w:rFonts w:hint="eastAsia" w:ascii="宋体" w:hAnsi="宋体" w:eastAsia="宋体" w:cs="宋体"/>
                <w:color w:val="000000"/>
                <w:spacing w:val="0"/>
                <w:position w:val="0"/>
                <w:sz w:val="22"/>
                <w:szCs w:val="22"/>
              </w:rPr>
              <w:t xml:space="preserve"> 月</w:t>
            </w:r>
            <w:r>
              <w:rPr>
                <w:rFonts w:hint="eastAsia" w:ascii="宋体" w:hAnsi="宋体" w:cs="宋体"/>
                <w:color w:val="000000"/>
                <w:spacing w:val="0"/>
                <w:position w:val="0"/>
                <w:sz w:val="22"/>
                <w:szCs w:val="22"/>
                <w:lang w:val="en-US" w:eastAsia="zh-CN"/>
              </w:rPr>
              <w:t>2</w:t>
            </w:r>
            <w:r>
              <w:rPr>
                <w:rFonts w:hint="eastAsia" w:ascii="宋体" w:hAnsi="宋体" w:eastAsia="宋体" w:cs="宋体"/>
                <w:color w:val="000000"/>
                <w:spacing w:val="0"/>
                <w:position w:val="0"/>
                <w:sz w:val="22"/>
                <w:szCs w:val="22"/>
              </w:rPr>
              <w:t>7 日</w:t>
            </w:r>
          </w:p>
        </w:tc>
        <w:tc>
          <w:tcPr>
            <w:tcW w:w="1899" w:type="dxa"/>
            <w:shd w:val="clear" w:color="auto" w:fill="auto"/>
            <w:tcMar>
              <w:top w:w="60" w:type="dxa"/>
              <w:left w:w="101" w:type="dxa"/>
              <w:bottom w:w="60" w:type="dxa"/>
              <w:right w:w="101" w:type="dxa"/>
            </w:tcMar>
            <w:vAlign w:val="top"/>
          </w:tcPr>
          <w:p w14:paraId="0AE8813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202830.00元</w:t>
            </w:r>
          </w:p>
        </w:tc>
      </w:tr>
      <w:tr w14:paraId="68C07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4DAE342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061B5FA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昌都市边坝县沙丁乡知内村道路通畅工程监理</w:t>
            </w:r>
          </w:p>
        </w:tc>
        <w:tc>
          <w:tcPr>
            <w:tcW w:w="1811" w:type="dxa"/>
            <w:shd w:val="clear" w:color="auto" w:fill="auto"/>
            <w:tcMar>
              <w:top w:w="60" w:type="dxa"/>
              <w:left w:w="101" w:type="dxa"/>
              <w:bottom w:w="60" w:type="dxa"/>
              <w:right w:w="101" w:type="dxa"/>
            </w:tcMar>
            <w:vAlign w:val="top"/>
          </w:tcPr>
          <w:p w14:paraId="28C7FDC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昌都市投资发展集团有限公司</w:t>
            </w:r>
          </w:p>
        </w:tc>
        <w:tc>
          <w:tcPr>
            <w:tcW w:w="1683" w:type="dxa"/>
            <w:shd w:val="clear" w:color="auto" w:fill="auto"/>
            <w:tcMar>
              <w:top w:w="60" w:type="dxa"/>
              <w:left w:w="101" w:type="dxa"/>
              <w:bottom w:w="60" w:type="dxa"/>
              <w:right w:w="101" w:type="dxa"/>
            </w:tcMar>
            <w:vAlign w:val="top"/>
          </w:tcPr>
          <w:p w14:paraId="4F15638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2024 年</w:t>
            </w:r>
            <w:r>
              <w:rPr>
                <w:rFonts w:hint="eastAsia" w:ascii="宋体" w:hAnsi="宋体" w:cs="宋体"/>
                <w:color w:val="000000"/>
                <w:spacing w:val="0"/>
                <w:position w:val="0"/>
                <w:sz w:val="22"/>
                <w:szCs w:val="22"/>
                <w:lang w:val="en-US" w:eastAsia="zh-CN"/>
              </w:rPr>
              <w:t>12</w:t>
            </w:r>
            <w:r>
              <w:rPr>
                <w:rFonts w:hint="eastAsia" w:ascii="宋体" w:hAnsi="宋体" w:eastAsia="宋体" w:cs="宋体"/>
                <w:color w:val="000000"/>
                <w:spacing w:val="0"/>
                <w:position w:val="0"/>
                <w:sz w:val="22"/>
                <w:szCs w:val="22"/>
              </w:rPr>
              <w:t xml:space="preserve"> 月</w:t>
            </w:r>
            <w:r>
              <w:rPr>
                <w:rFonts w:hint="eastAsia" w:ascii="宋体" w:hAnsi="宋体" w:cs="宋体"/>
                <w:color w:val="000000"/>
                <w:spacing w:val="0"/>
                <w:position w:val="0"/>
                <w:sz w:val="22"/>
                <w:szCs w:val="22"/>
                <w:lang w:val="en-US" w:eastAsia="zh-CN"/>
              </w:rPr>
              <w:t>25</w:t>
            </w:r>
            <w:r>
              <w:rPr>
                <w:rFonts w:hint="eastAsia" w:ascii="宋体" w:hAnsi="宋体" w:eastAsia="宋体" w:cs="宋体"/>
                <w:color w:val="000000"/>
                <w:spacing w:val="0"/>
                <w:position w:val="0"/>
                <w:sz w:val="22"/>
                <w:szCs w:val="22"/>
              </w:rPr>
              <w:t>日</w:t>
            </w:r>
          </w:p>
        </w:tc>
        <w:tc>
          <w:tcPr>
            <w:tcW w:w="1899" w:type="dxa"/>
            <w:shd w:val="clear" w:color="auto" w:fill="auto"/>
            <w:tcMar>
              <w:top w:w="60" w:type="dxa"/>
              <w:left w:w="101" w:type="dxa"/>
              <w:bottom w:w="60" w:type="dxa"/>
              <w:right w:w="101" w:type="dxa"/>
            </w:tcMar>
            <w:vAlign w:val="top"/>
          </w:tcPr>
          <w:p w14:paraId="14C7F7C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lang w:val="en-US" w:eastAsia="zh-CN"/>
              </w:rPr>
            </w:pPr>
            <w:r>
              <w:rPr>
                <w:rFonts w:hint="eastAsia" w:ascii="宋体" w:hAnsi="宋体" w:eastAsia="宋体" w:cs="宋体"/>
                <w:color w:val="000000"/>
                <w:spacing w:val="0"/>
                <w:position w:val="0"/>
                <w:sz w:val="22"/>
                <w:szCs w:val="22"/>
              </w:rPr>
              <w:t>1720050.00</w:t>
            </w:r>
            <w:r>
              <w:rPr>
                <w:rFonts w:hint="eastAsia" w:ascii="宋体" w:hAnsi="宋体" w:cs="宋体"/>
                <w:color w:val="000000"/>
                <w:spacing w:val="0"/>
                <w:position w:val="0"/>
                <w:sz w:val="22"/>
                <w:szCs w:val="22"/>
                <w:lang w:val="en-US" w:eastAsia="zh-CN"/>
              </w:rPr>
              <w:t>元</w:t>
            </w:r>
          </w:p>
        </w:tc>
      </w:tr>
      <w:tr w14:paraId="40E19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4C26FE9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234D8C1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乌审召镇查汗庙嘎查至中乃村通村通社公路</w:t>
            </w:r>
          </w:p>
        </w:tc>
        <w:tc>
          <w:tcPr>
            <w:tcW w:w="1811" w:type="dxa"/>
            <w:shd w:val="clear" w:color="auto" w:fill="auto"/>
            <w:tcMar>
              <w:top w:w="60" w:type="dxa"/>
              <w:left w:w="101" w:type="dxa"/>
              <w:bottom w:w="60" w:type="dxa"/>
              <w:right w:w="101" w:type="dxa"/>
            </w:tcMar>
            <w:vAlign w:val="top"/>
          </w:tcPr>
          <w:p w14:paraId="4BA7286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乌审旗交通运输局</w:t>
            </w:r>
          </w:p>
        </w:tc>
        <w:tc>
          <w:tcPr>
            <w:tcW w:w="1683" w:type="dxa"/>
            <w:shd w:val="clear" w:color="auto" w:fill="auto"/>
            <w:tcMar>
              <w:top w:w="60" w:type="dxa"/>
              <w:left w:w="101" w:type="dxa"/>
              <w:bottom w:w="60" w:type="dxa"/>
              <w:right w:w="101" w:type="dxa"/>
            </w:tcMar>
            <w:vAlign w:val="top"/>
          </w:tcPr>
          <w:p w14:paraId="5805689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w:t>
            </w:r>
            <w:r>
              <w:rPr>
                <w:rFonts w:hint="eastAsia" w:ascii="宋体" w:hAnsi="宋体" w:cs="宋体"/>
                <w:color w:val="000000"/>
                <w:spacing w:val="0"/>
                <w:position w:val="0"/>
                <w:sz w:val="22"/>
                <w:szCs w:val="22"/>
                <w:lang w:val="en-US" w:eastAsia="zh-CN"/>
              </w:rPr>
              <w:t>5</w:t>
            </w:r>
            <w:r>
              <w:rPr>
                <w:rFonts w:hint="eastAsia" w:ascii="宋体" w:hAnsi="宋体" w:eastAsia="宋体" w:cs="宋体"/>
                <w:color w:val="000000"/>
                <w:spacing w:val="0"/>
                <w:position w:val="0"/>
                <w:sz w:val="22"/>
                <w:szCs w:val="22"/>
              </w:rPr>
              <w:t>年</w:t>
            </w:r>
            <w:r>
              <w:rPr>
                <w:rFonts w:hint="eastAsia" w:ascii="宋体" w:hAnsi="宋体" w:cs="宋体"/>
                <w:color w:val="000000"/>
                <w:spacing w:val="0"/>
                <w:position w:val="0"/>
                <w:sz w:val="22"/>
                <w:szCs w:val="22"/>
                <w:lang w:val="en-US" w:eastAsia="zh-CN"/>
              </w:rPr>
              <w:t>7</w:t>
            </w:r>
            <w:r>
              <w:rPr>
                <w:rFonts w:hint="eastAsia" w:ascii="宋体" w:hAnsi="宋体" w:eastAsia="宋体" w:cs="宋体"/>
                <w:color w:val="000000"/>
                <w:spacing w:val="0"/>
                <w:position w:val="0"/>
                <w:sz w:val="22"/>
                <w:szCs w:val="22"/>
              </w:rPr>
              <w:t>月</w:t>
            </w:r>
            <w:r>
              <w:rPr>
                <w:rFonts w:hint="eastAsia" w:ascii="宋体" w:hAnsi="宋体" w:cs="宋体"/>
                <w:color w:val="000000"/>
                <w:spacing w:val="0"/>
                <w:position w:val="0"/>
                <w:sz w:val="22"/>
                <w:szCs w:val="22"/>
                <w:lang w:val="en-US" w:eastAsia="zh-CN"/>
              </w:rPr>
              <w:t>23</w:t>
            </w:r>
            <w:r>
              <w:rPr>
                <w:rFonts w:hint="eastAsia" w:ascii="宋体" w:hAnsi="宋体" w:eastAsia="宋体" w:cs="宋体"/>
                <w:color w:val="000000"/>
                <w:spacing w:val="0"/>
                <w:position w:val="0"/>
                <w:sz w:val="22"/>
                <w:szCs w:val="22"/>
              </w:rPr>
              <w:t xml:space="preserve"> 日</w:t>
            </w:r>
          </w:p>
        </w:tc>
        <w:tc>
          <w:tcPr>
            <w:tcW w:w="1899" w:type="dxa"/>
            <w:shd w:val="clear" w:color="auto" w:fill="auto"/>
            <w:tcMar>
              <w:top w:w="60" w:type="dxa"/>
              <w:left w:w="101" w:type="dxa"/>
              <w:bottom w:w="60" w:type="dxa"/>
              <w:right w:w="101" w:type="dxa"/>
            </w:tcMar>
            <w:vAlign w:val="top"/>
          </w:tcPr>
          <w:p w14:paraId="37AD818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303178.30元</w:t>
            </w:r>
          </w:p>
        </w:tc>
      </w:tr>
      <w:tr w14:paraId="67000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5691DD5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20A59BD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布拖县2025年农村生产道路建设项目</w:t>
            </w:r>
          </w:p>
        </w:tc>
        <w:tc>
          <w:tcPr>
            <w:tcW w:w="1811" w:type="dxa"/>
            <w:shd w:val="clear" w:color="auto" w:fill="auto"/>
            <w:tcMar>
              <w:top w:w="60" w:type="dxa"/>
              <w:left w:w="101" w:type="dxa"/>
              <w:bottom w:w="60" w:type="dxa"/>
              <w:right w:w="101" w:type="dxa"/>
            </w:tcMar>
            <w:vAlign w:val="top"/>
          </w:tcPr>
          <w:p w14:paraId="1F9D016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布拖县农村公路服务中心</w:t>
            </w:r>
          </w:p>
        </w:tc>
        <w:tc>
          <w:tcPr>
            <w:tcW w:w="1683" w:type="dxa"/>
            <w:shd w:val="clear" w:color="auto" w:fill="auto"/>
            <w:tcMar>
              <w:top w:w="60" w:type="dxa"/>
              <w:left w:w="101" w:type="dxa"/>
              <w:bottom w:w="60" w:type="dxa"/>
              <w:right w:w="101" w:type="dxa"/>
            </w:tcMar>
            <w:vAlign w:val="top"/>
          </w:tcPr>
          <w:p w14:paraId="53E29F8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2025年</w:t>
            </w:r>
            <w:r>
              <w:rPr>
                <w:rFonts w:hint="eastAsia" w:ascii="宋体" w:hAnsi="宋体" w:cs="宋体"/>
                <w:color w:val="000000"/>
                <w:spacing w:val="0"/>
                <w:position w:val="0"/>
                <w:sz w:val="22"/>
                <w:szCs w:val="22"/>
                <w:lang w:val="en-US" w:eastAsia="zh-CN"/>
              </w:rPr>
              <w:t>2</w:t>
            </w:r>
            <w:r>
              <w:rPr>
                <w:rFonts w:hint="eastAsia" w:ascii="宋体" w:hAnsi="宋体" w:eastAsia="宋体" w:cs="宋体"/>
                <w:color w:val="000000"/>
                <w:spacing w:val="0"/>
                <w:position w:val="0"/>
                <w:sz w:val="22"/>
                <w:szCs w:val="22"/>
              </w:rPr>
              <w:t>月</w:t>
            </w:r>
            <w:r>
              <w:rPr>
                <w:rFonts w:hint="eastAsia" w:ascii="宋体" w:hAnsi="宋体" w:cs="宋体"/>
                <w:color w:val="000000"/>
                <w:spacing w:val="0"/>
                <w:position w:val="0"/>
                <w:sz w:val="22"/>
                <w:szCs w:val="22"/>
                <w:lang w:val="en-US" w:eastAsia="zh-CN"/>
              </w:rPr>
              <w:t>15</w:t>
            </w:r>
            <w:r>
              <w:rPr>
                <w:rFonts w:hint="eastAsia" w:ascii="宋体" w:hAnsi="宋体" w:eastAsia="宋体" w:cs="宋体"/>
                <w:color w:val="000000"/>
                <w:spacing w:val="0"/>
                <w:position w:val="0"/>
                <w:sz w:val="22"/>
                <w:szCs w:val="22"/>
              </w:rPr>
              <w:t xml:space="preserve"> 日</w:t>
            </w:r>
          </w:p>
        </w:tc>
        <w:tc>
          <w:tcPr>
            <w:tcW w:w="1899" w:type="dxa"/>
            <w:shd w:val="clear" w:color="auto" w:fill="auto"/>
            <w:tcMar>
              <w:top w:w="60" w:type="dxa"/>
              <w:left w:w="101" w:type="dxa"/>
              <w:bottom w:w="60" w:type="dxa"/>
              <w:right w:w="101" w:type="dxa"/>
            </w:tcMar>
            <w:vAlign w:val="top"/>
          </w:tcPr>
          <w:p w14:paraId="6744088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1534972.00元</w:t>
            </w:r>
          </w:p>
        </w:tc>
      </w:tr>
      <w:tr w14:paraId="27A2B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4" w:hRule="atLeast"/>
        </w:trPr>
        <w:tc>
          <w:tcPr>
            <w:tcW w:w="1967" w:type="dxa"/>
            <w:vMerge w:val="restart"/>
            <w:shd w:val="clear" w:color="auto" w:fill="auto"/>
            <w:tcMar>
              <w:top w:w="60" w:type="dxa"/>
              <w:left w:w="101" w:type="dxa"/>
              <w:bottom w:w="60" w:type="dxa"/>
              <w:right w:w="101" w:type="dxa"/>
            </w:tcMar>
            <w:vAlign w:val="center"/>
          </w:tcPr>
          <w:p w14:paraId="02A23867">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bookmarkStart w:id="0" w:name="_GoBack"/>
            <w:bookmarkEnd w:id="0"/>
            <w:r>
              <w:rPr>
                <w:rFonts w:hint="eastAsia" w:ascii="宋体" w:hAnsi="宋体" w:eastAsia="宋体" w:cs="宋体"/>
                <w:color w:val="000000"/>
                <w:spacing w:val="0"/>
                <w:position w:val="0"/>
                <w:sz w:val="22"/>
                <w:szCs w:val="22"/>
              </w:rPr>
              <w:t>辽宁省公路工程监理咨询有限公司</w:t>
            </w:r>
          </w:p>
        </w:tc>
        <w:tc>
          <w:tcPr>
            <w:tcW w:w="3104" w:type="dxa"/>
            <w:shd w:val="clear" w:color="auto" w:fill="auto"/>
            <w:tcMar>
              <w:top w:w="60" w:type="dxa"/>
              <w:left w:w="101" w:type="dxa"/>
              <w:bottom w:w="60" w:type="dxa"/>
              <w:right w:w="101" w:type="dxa"/>
            </w:tcMar>
            <w:vAlign w:val="top"/>
          </w:tcPr>
          <w:p w14:paraId="59FEE44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lang w:val="en-US" w:eastAsia="zh-CN"/>
              </w:rPr>
            </w:pPr>
            <w:r>
              <w:rPr>
                <w:rFonts w:hint="eastAsia" w:ascii="宋体" w:hAnsi="宋体" w:eastAsia="宋体" w:cs="宋体"/>
                <w:color w:val="000000"/>
                <w:spacing w:val="0"/>
                <w:position w:val="0"/>
                <w:sz w:val="22"/>
                <w:szCs w:val="22"/>
              </w:rPr>
              <w:t>盘山县2024 年农村公路维修</w:t>
            </w:r>
            <w:r>
              <w:rPr>
                <w:rFonts w:hint="eastAsia" w:ascii="宋体" w:hAnsi="宋体" w:cs="宋体"/>
                <w:color w:val="000000"/>
                <w:spacing w:val="0"/>
                <w:position w:val="0"/>
                <w:sz w:val="22"/>
                <w:szCs w:val="22"/>
                <w:lang w:val="en-US" w:eastAsia="zh-CN"/>
              </w:rPr>
              <w:t>改造工程监理</w:t>
            </w:r>
          </w:p>
        </w:tc>
        <w:tc>
          <w:tcPr>
            <w:tcW w:w="1811" w:type="dxa"/>
            <w:shd w:val="clear" w:color="auto" w:fill="auto"/>
            <w:tcMar>
              <w:top w:w="60" w:type="dxa"/>
              <w:left w:w="101" w:type="dxa"/>
              <w:bottom w:w="60" w:type="dxa"/>
              <w:right w:w="101" w:type="dxa"/>
            </w:tcMar>
            <w:vAlign w:val="top"/>
          </w:tcPr>
          <w:p w14:paraId="2B11D1F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lang w:val="en-US" w:eastAsia="zh-CN"/>
              </w:rPr>
              <w:t xml:space="preserve">盘山县交通运输事业发展中心 </w:t>
            </w:r>
          </w:p>
        </w:tc>
        <w:tc>
          <w:tcPr>
            <w:tcW w:w="1683" w:type="dxa"/>
            <w:shd w:val="clear" w:color="auto" w:fill="auto"/>
            <w:tcMar>
              <w:top w:w="60" w:type="dxa"/>
              <w:left w:w="101" w:type="dxa"/>
              <w:bottom w:w="60" w:type="dxa"/>
              <w:right w:w="101" w:type="dxa"/>
            </w:tcMar>
            <w:vAlign w:val="top"/>
          </w:tcPr>
          <w:p w14:paraId="3B2B546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2024 年</w:t>
            </w:r>
            <w:r>
              <w:rPr>
                <w:rFonts w:hint="eastAsia" w:ascii="宋体" w:hAnsi="宋体" w:cs="宋体"/>
                <w:color w:val="000000"/>
                <w:spacing w:val="0"/>
                <w:position w:val="0"/>
                <w:sz w:val="22"/>
                <w:szCs w:val="22"/>
                <w:lang w:val="en-US" w:eastAsia="zh-CN"/>
              </w:rPr>
              <w:t>6</w:t>
            </w:r>
            <w:r>
              <w:rPr>
                <w:rFonts w:hint="eastAsia" w:ascii="宋体" w:hAnsi="宋体" w:eastAsia="宋体" w:cs="宋体"/>
                <w:color w:val="000000"/>
                <w:spacing w:val="0"/>
                <w:position w:val="0"/>
                <w:sz w:val="22"/>
                <w:szCs w:val="22"/>
              </w:rPr>
              <w:t xml:space="preserve"> 月</w:t>
            </w:r>
            <w:r>
              <w:rPr>
                <w:rFonts w:hint="eastAsia" w:ascii="宋体" w:hAnsi="宋体" w:cs="宋体"/>
                <w:color w:val="000000"/>
                <w:spacing w:val="0"/>
                <w:position w:val="0"/>
                <w:sz w:val="22"/>
                <w:szCs w:val="22"/>
                <w:lang w:val="en-US" w:eastAsia="zh-CN"/>
              </w:rPr>
              <w:t>20</w:t>
            </w:r>
            <w:r>
              <w:rPr>
                <w:rFonts w:hint="eastAsia" w:ascii="宋体" w:hAnsi="宋体" w:eastAsia="宋体" w:cs="宋体"/>
                <w:color w:val="000000"/>
                <w:spacing w:val="0"/>
                <w:position w:val="0"/>
                <w:sz w:val="22"/>
                <w:szCs w:val="22"/>
              </w:rPr>
              <w:t>日</w:t>
            </w:r>
          </w:p>
        </w:tc>
        <w:tc>
          <w:tcPr>
            <w:tcW w:w="1899" w:type="dxa"/>
            <w:shd w:val="clear" w:color="auto" w:fill="auto"/>
            <w:tcMar>
              <w:top w:w="60" w:type="dxa"/>
              <w:left w:w="101" w:type="dxa"/>
              <w:bottom w:w="60" w:type="dxa"/>
              <w:right w:w="101" w:type="dxa"/>
            </w:tcMar>
            <w:vAlign w:val="top"/>
          </w:tcPr>
          <w:p w14:paraId="34181EE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236900 元</w:t>
            </w:r>
          </w:p>
        </w:tc>
      </w:tr>
      <w:tr w14:paraId="4C01A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4" w:hRule="atLeast"/>
        </w:trPr>
        <w:tc>
          <w:tcPr>
            <w:tcW w:w="1967" w:type="dxa"/>
            <w:vMerge w:val="continue"/>
            <w:shd w:val="clear" w:color="auto" w:fill="auto"/>
            <w:tcMar>
              <w:top w:w="60" w:type="dxa"/>
              <w:left w:w="101" w:type="dxa"/>
              <w:bottom w:w="60" w:type="dxa"/>
              <w:right w:w="101" w:type="dxa"/>
            </w:tcMar>
            <w:vAlign w:val="center"/>
          </w:tcPr>
          <w:p w14:paraId="135587F4">
            <w:pPr>
              <w:pStyle w:val="4"/>
              <w:keepNext w:val="0"/>
              <w:keepLines w:val="0"/>
              <w:widowControl/>
              <w:suppressLineNumbers w:val="0"/>
              <w:spacing w:line="240" w:lineRule="auto"/>
              <w:ind w:left="0" w:leftChars="0" w:right="0" w:rightChars="0" w:firstLine="0" w:firstLineChars="0"/>
              <w:jc w:val="center"/>
              <w:textAlignment w:val="center"/>
            </w:pPr>
          </w:p>
        </w:tc>
        <w:tc>
          <w:tcPr>
            <w:tcW w:w="3104" w:type="dxa"/>
            <w:shd w:val="clear" w:color="auto" w:fill="auto"/>
            <w:tcMar>
              <w:top w:w="60" w:type="dxa"/>
              <w:left w:w="101" w:type="dxa"/>
              <w:bottom w:w="60" w:type="dxa"/>
              <w:right w:w="101" w:type="dxa"/>
            </w:tcMar>
            <w:vAlign w:val="top"/>
          </w:tcPr>
          <w:p w14:paraId="78876A7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东莞市谢岗镇规划横九路、科技大道道路工程施工监理</w:t>
            </w:r>
          </w:p>
        </w:tc>
        <w:tc>
          <w:tcPr>
            <w:tcW w:w="1811" w:type="dxa"/>
            <w:shd w:val="clear" w:color="auto" w:fill="auto"/>
            <w:tcMar>
              <w:top w:w="60" w:type="dxa"/>
              <w:left w:w="101" w:type="dxa"/>
              <w:bottom w:w="60" w:type="dxa"/>
              <w:right w:w="101" w:type="dxa"/>
            </w:tcMar>
            <w:vAlign w:val="top"/>
          </w:tcPr>
          <w:p w14:paraId="0B8159A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东莞市谢岗镇工程建设中心</w:t>
            </w:r>
          </w:p>
        </w:tc>
        <w:tc>
          <w:tcPr>
            <w:tcW w:w="1683" w:type="dxa"/>
            <w:shd w:val="clear" w:color="auto" w:fill="auto"/>
            <w:tcMar>
              <w:top w:w="60" w:type="dxa"/>
              <w:left w:w="101" w:type="dxa"/>
              <w:bottom w:w="60" w:type="dxa"/>
              <w:right w:w="101" w:type="dxa"/>
            </w:tcMar>
            <w:vAlign w:val="top"/>
          </w:tcPr>
          <w:p w14:paraId="78E34DA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w:t>
            </w:r>
            <w:r>
              <w:rPr>
                <w:rFonts w:hint="eastAsia" w:ascii="宋体" w:hAnsi="宋体" w:cs="宋体"/>
                <w:color w:val="000000"/>
                <w:spacing w:val="0"/>
                <w:position w:val="0"/>
                <w:sz w:val="22"/>
                <w:szCs w:val="22"/>
                <w:lang w:val="en-US" w:eastAsia="zh-CN"/>
              </w:rPr>
              <w:t>3</w:t>
            </w:r>
            <w:r>
              <w:rPr>
                <w:rFonts w:hint="eastAsia" w:ascii="宋体" w:hAnsi="宋体" w:eastAsia="宋体" w:cs="宋体"/>
                <w:color w:val="000000"/>
                <w:spacing w:val="0"/>
                <w:position w:val="0"/>
                <w:sz w:val="22"/>
                <w:szCs w:val="22"/>
              </w:rPr>
              <w:t xml:space="preserve"> 年</w:t>
            </w:r>
            <w:r>
              <w:rPr>
                <w:rFonts w:hint="eastAsia" w:ascii="宋体" w:hAnsi="宋体" w:cs="宋体"/>
                <w:color w:val="000000"/>
                <w:spacing w:val="0"/>
                <w:position w:val="0"/>
                <w:sz w:val="22"/>
                <w:szCs w:val="22"/>
                <w:lang w:val="en-US" w:eastAsia="zh-CN"/>
              </w:rPr>
              <w:t>7</w:t>
            </w:r>
            <w:r>
              <w:rPr>
                <w:rFonts w:hint="eastAsia" w:ascii="宋体" w:hAnsi="宋体" w:eastAsia="宋体" w:cs="宋体"/>
                <w:color w:val="000000"/>
                <w:spacing w:val="0"/>
                <w:position w:val="0"/>
                <w:sz w:val="22"/>
                <w:szCs w:val="22"/>
              </w:rPr>
              <w:t>月</w:t>
            </w:r>
            <w:r>
              <w:rPr>
                <w:rFonts w:hint="eastAsia" w:ascii="宋体" w:hAnsi="宋体" w:cs="宋体"/>
                <w:color w:val="000000"/>
                <w:spacing w:val="0"/>
                <w:position w:val="0"/>
                <w:sz w:val="22"/>
                <w:szCs w:val="22"/>
                <w:lang w:val="en-US" w:eastAsia="zh-CN"/>
              </w:rPr>
              <w:t>15</w:t>
            </w:r>
            <w:r>
              <w:rPr>
                <w:rFonts w:hint="eastAsia" w:ascii="宋体" w:hAnsi="宋体" w:eastAsia="宋体" w:cs="宋体"/>
                <w:color w:val="000000"/>
                <w:spacing w:val="0"/>
                <w:position w:val="0"/>
                <w:sz w:val="22"/>
                <w:szCs w:val="22"/>
              </w:rPr>
              <w:t>日</w:t>
            </w:r>
          </w:p>
        </w:tc>
        <w:tc>
          <w:tcPr>
            <w:tcW w:w="1899" w:type="dxa"/>
            <w:shd w:val="clear" w:color="auto" w:fill="auto"/>
            <w:tcMar>
              <w:top w:w="60" w:type="dxa"/>
              <w:left w:w="101" w:type="dxa"/>
              <w:bottom w:w="60" w:type="dxa"/>
              <w:right w:w="101" w:type="dxa"/>
            </w:tcMar>
            <w:vAlign w:val="top"/>
          </w:tcPr>
          <w:p w14:paraId="0417A94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1389289.20 元</w:t>
            </w:r>
          </w:p>
        </w:tc>
      </w:tr>
      <w:tr w14:paraId="7B821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4" w:hRule="atLeast"/>
        </w:trPr>
        <w:tc>
          <w:tcPr>
            <w:tcW w:w="1967" w:type="dxa"/>
            <w:vMerge w:val="continue"/>
            <w:shd w:val="clear" w:color="auto" w:fill="auto"/>
            <w:tcMar>
              <w:top w:w="60" w:type="dxa"/>
              <w:left w:w="101" w:type="dxa"/>
              <w:bottom w:w="60" w:type="dxa"/>
              <w:right w:w="101" w:type="dxa"/>
            </w:tcMar>
            <w:vAlign w:val="center"/>
          </w:tcPr>
          <w:p w14:paraId="782F11A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350136B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盘山县2023 年农村公路新改建、维修改造及安全生命防护工程监理</w:t>
            </w:r>
          </w:p>
        </w:tc>
        <w:tc>
          <w:tcPr>
            <w:tcW w:w="1811" w:type="dxa"/>
            <w:shd w:val="clear" w:color="auto" w:fill="auto"/>
            <w:tcMar>
              <w:top w:w="60" w:type="dxa"/>
              <w:left w:w="101" w:type="dxa"/>
              <w:bottom w:w="60" w:type="dxa"/>
              <w:right w:w="101" w:type="dxa"/>
            </w:tcMar>
            <w:vAlign w:val="top"/>
          </w:tcPr>
          <w:p w14:paraId="3134B92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盘山县交通运输事业发展中心</w:t>
            </w:r>
          </w:p>
        </w:tc>
        <w:tc>
          <w:tcPr>
            <w:tcW w:w="1683" w:type="dxa"/>
            <w:shd w:val="clear" w:color="auto" w:fill="auto"/>
            <w:tcMar>
              <w:top w:w="60" w:type="dxa"/>
              <w:left w:w="101" w:type="dxa"/>
              <w:bottom w:w="60" w:type="dxa"/>
              <w:right w:w="101" w:type="dxa"/>
            </w:tcMar>
            <w:vAlign w:val="top"/>
          </w:tcPr>
          <w:p w14:paraId="1B6EDD2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w:t>
            </w:r>
            <w:r>
              <w:rPr>
                <w:rFonts w:hint="eastAsia" w:ascii="宋体" w:hAnsi="宋体" w:cs="宋体"/>
                <w:color w:val="000000"/>
                <w:spacing w:val="0"/>
                <w:position w:val="0"/>
                <w:sz w:val="22"/>
                <w:szCs w:val="22"/>
                <w:lang w:val="en-US" w:eastAsia="zh-CN"/>
              </w:rPr>
              <w:t>3</w:t>
            </w:r>
            <w:r>
              <w:rPr>
                <w:rFonts w:hint="eastAsia" w:ascii="宋体" w:hAnsi="宋体" w:eastAsia="宋体" w:cs="宋体"/>
                <w:color w:val="000000"/>
                <w:spacing w:val="0"/>
                <w:position w:val="0"/>
                <w:sz w:val="22"/>
                <w:szCs w:val="22"/>
              </w:rPr>
              <w:t xml:space="preserve"> 年</w:t>
            </w:r>
            <w:r>
              <w:rPr>
                <w:rFonts w:hint="eastAsia" w:ascii="宋体" w:hAnsi="宋体" w:cs="宋体"/>
                <w:color w:val="000000"/>
                <w:spacing w:val="0"/>
                <w:position w:val="0"/>
                <w:sz w:val="22"/>
                <w:szCs w:val="22"/>
                <w:lang w:val="en-US" w:eastAsia="zh-CN"/>
              </w:rPr>
              <w:t>9</w:t>
            </w:r>
            <w:r>
              <w:rPr>
                <w:rFonts w:hint="eastAsia" w:ascii="宋体" w:hAnsi="宋体" w:eastAsia="宋体" w:cs="宋体"/>
                <w:color w:val="000000"/>
                <w:spacing w:val="0"/>
                <w:position w:val="0"/>
                <w:sz w:val="22"/>
                <w:szCs w:val="22"/>
              </w:rPr>
              <w:t>月</w:t>
            </w:r>
            <w:r>
              <w:rPr>
                <w:rFonts w:hint="eastAsia" w:ascii="宋体" w:hAnsi="宋体" w:cs="宋体"/>
                <w:color w:val="000000"/>
                <w:spacing w:val="0"/>
                <w:position w:val="0"/>
                <w:sz w:val="22"/>
                <w:szCs w:val="22"/>
                <w:lang w:val="en-US" w:eastAsia="zh-CN"/>
              </w:rPr>
              <w:t>6</w:t>
            </w:r>
            <w:r>
              <w:rPr>
                <w:rFonts w:hint="eastAsia" w:ascii="宋体" w:hAnsi="宋体" w:eastAsia="宋体" w:cs="宋体"/>
                <w:color w:val="000000"/>
                <w:spacing w:val="0"/>
                <w:position w:val="0"/>
                <w:sz w:val="22"/>
                <w:szCs w:val="22"/>
              </w:rPr>
              <w:t>日</w:t>
            </w:r>
          </w:p>
        </w:tc>
        <w:tc>
          <w:tcPr>
            <w:tcW w:w="1899" w:type="dxa"/>
            <w:shd w:val="clear" w:color="auto" w:fill="auto"/>
            <w:tcMar>
              <w:top w:w="60" w:type="dxa"/>
              <w:left w:w="101" w:type="dxa"/>
              <w:bottom w:w="60" w:type="dxa"/>
              <w:right w:w="101" w:type="dxa"/>
            </w:tcMar>
            <w:vAlign w:val="top"/>
          </w:tcPr>
          <w:p w14:paraId="70305A3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364004 元</w:t>
            </w:r>
          </w:p>
        </w:tc>
      </w:tr>
      <w:tr w14:paraId="611A9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4" w:hRule="atLeast"/>
        </w:trPr>
        <w:tc>
          <w:tcPr>
            <w:tcW w:w="1967" w:type="dxa"/>
            <w:vMerge w:val="continue"/>
            <w:shd w:val="clear" w:color="auto" w:fill="auto"/>
            <w:tcMar>
              <w:top w:w="60" w:type="dxa"/>
              <w:left w:w="101" w:type="dxa"/>
              <w:bottom w:w="60" w:type="dxa"/>
              <w:right w:w="101" w:type="dxa"/>
            </w:tcMar>
            <w:vAlign w:val="center"/>
          </w:tcPr>
          <w:p w14:paraId="101055D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5C77660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浑南区2024  年营祝线公路更新项目监理</w:t>
            </w:r>
          </w:p>
        </w:tc>
        <w:tc>
          <w:tcPr>
            <w:tcW w:w="1811" w:type="dxa"/>
            <w:shd w:val="clear" w:color="auto" w:fill="auto"/>
            <w:tcMar>
              <w:top w:w="60" w:type="dxa"/>
              <w:left w:w="101" w:type="dxa"/>
              <w:bottom w:w="60" w:type="dxa"/>
              <w:right w:w="101" w:type="dxa"/>
            </w:tcMar>
            <w:vAlign w:val="top"/>
          </w:tcPr>
          <w:p w14:paraId="54D4035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沈阳市浑南区交通运输综合行政执法队</w:t>
            </w:r>
          </w:p>
        </w:tc>
        <w:tc>
          <w:tcPr>
            <w:tcW w:w="1683" w:type="dxa"/>
            <w:shd w:val="clear" w:color="auto" w:fill="auto"/>
            <w:tcMar>
              <w:top w:w="60" w:type="dxa"/>
              <w:left w:w="101" w:type="dxa"/>
              <w:bottom w:w="60" w:type="dxa"/>
              <w:right w:w="101" w:type="dxa"/>
            </w:tcMar>
            <w:vAlign w:val="top"/>
          </w:tcPr>
          <w:p w14:paraId="791BE3A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2024 年</w:t>
            </w:r>
            <w:r>
              <w:rPr>
                <w:rFonts w:hint="eastAsia" w:ascii="宋体" w:hAnsi="宋体" w:cs="宋体"/>
                <w:color w:val="000000"/>
                <w:spacing w:val="0"/>
                <w:position w:val="0"/>
                <w:sz w:val="22"/>
                <w:szCs w:val="22"/>
                <w:lang w:val="en-US" w:eastAsia="zh-CN"/>
              </w:rPr>
              <w:t>7</w:t>
            </w:r>
            <w:r>
              <w:rPr>
                <w:rFonts w:hint="eastAsia" w:ascii="宋体" w:hAnsi="宋体" w:eastAsia="宋体" w:cs="宋体"/>
                <w:color w:val="000000"/>
                <w:spacing w:val="0"/>
                <w:position w:val="0"/>
                <w:sz w:val="22"/>
                <w:szCs w:val="22"/>
              </w:rPr>
              <w:t xml:space="preserve"> 月</w:t>
            </w:r>
            <w:r>
              <w:rPr>
                <w:rFonts w:hint="eastAsia" w:ascii="宋体" w:hAnsi="宋体" w:cs="宋体"/>
                <w:color w:val="000000"/>
                <w:spacing w:val="0"/>
                <w:position w:val="0"/>
                <w:sz w:val="22"/>
                <w:szCs w:val="22"/>
                <w:lang w:val="en-US" w:eastAsia="zh-CN"/>
              </w:rPr>
              <w:t>9</w:t>
            </w:r>
            <w:r>
              <w:rPr>
                <w:rFonts w:hint="eastAsia" w:ascii="宋体" w:hAnsi="宋体" w:eastAsia="宋体" w:cs="宋体"/>
                <w:color w:val="000000"/>
                <w:spacing w:val="0"/>
                <w:position w:val="0"/>
                <w:sz w:val="22"/>
                <w:szCs w:val="22"/>
              </w:rPr>
              <w:t>日</w:t>
            </w:r>
          </w:p>
        </w:tc>
        <w:tc>
          <w:tcPr>
            <w:tcW w:w="1899" w:type="dxa"/>
            <w:shd w:val="clear" w:color="auto" w:fill="auto"/>
            <w:tcMar>
              <w:top w:w="60" w:type="dxa"/>
              <w:left w:w="101" w:type="dxa"/>
              <w:bottom w:w="60" w:type="dxa"/>
              <w:right w:w="101" w:type="dxa"/>
            </w:tcMar>
            <w:vAlign w:val="top"/>
          </w:tcPr>
          <w:p w14:paraId="32307F7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综合费率1.28%</w:t>
            </w:r>
          </w:p>
        </w:tc>
      </w:tr>
      <w:tr w14:paraId="0CC78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restart"/>
            <w:shd w:val="clear" w:color="auto" w:fill="auto"/>
            <w:tcMar>
              <w:top w:w="60" w:type="dxa"/>
              <w:left w:w="101" w:type="dxa"/>
              <w:bottom w:w="60" w:type="dxa"/>
              <w:right w:w="101" w:type="dxa"/>
            </w:tcMar>
            <w:vAlign w:val="center"/>
          </w:tcPr>
          <w:p w14:paraId="40E81A65">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商丘市智能交通建设监理有限公司</w:t>
            </w:r>
          </w:p>
        </w:tc>
        <w:tc>
          <w:tcPr>
            <w:tcW w:w="3104" w:type="dxa"/>
            <w:shd w:val="clear" w:color="auto" w:fill="auto"/>
            <w:tcMar>
              <w:top w:w="60" w:type="dxa"/>
              <w:left w:w="101" w:type="dxa"/>
              <w:bottom w:w="60" w:type="dxa"/>
              <w:right w:w="101" w:type="dxa"/>
            </w:tcMar>
            <w:vAlign w:val="top"/>
          </w:tcPr>
          <w:p w14:paraId="7539D3B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睢阳区2022 年农村公路建设工程(60 公里)</w:t>
            </w:r>
          </w:p>
        </w:tc>
        <w:tc>
          <w:tcPr>
            <w:tcW w:w="1811" w:type="dxa"/>
            <w:shd w:val="clear" w:color="auto" w:fill="auto"/>
            <w:tcMar>
              <w:top w:w="60" w:type="dxa"/>
              <w:left w:w="101" w:type="dxa"/>
              <w:bottom w:w="60" w:type="dxa"/>
              <w:right w:w="101" w:type="dxa"/>
            </w:tcMar>
            <w:vAlign w:val="top"/>
          </w:tcPr>
          <w:p w14:paraId="20500BFA">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rPr>
            </w:pPr>
            <w:r>
              <w:rPr>
                <w:rFonts w:hint="default" w:ascii="宋体" w:hAnsi="宋体" w:eastAsia="宋体" w:cs="宋体"/>
                <w:color w:val="000000"/>
                <w:spacing w:val="0"/>
                <w:position w:val="0"/>
                <w:sz w:val="22"/>
                <w:szCs w:val="22"/>
              </w:rPr>
              <w:t>商丘市睢阳区交通运输局</w:t>
            </w:r>
          </w:p>
        </w:tc>
        <w:tc>
          <w:tcPr>
            <w:tcW w:w="1683" w:type="dxa"/>
            <w:shd w:val="clear" w:color="auto" w:fill="auto"/>
            <w:tcMar>
              <w:top w:w="60" w:type="dxa"/>
              <w:left w:w="101" w:type="dxa"/>
              <w:bottom w:w="60" w:type="dxa"/>
              <w:right w:w="101" w:type="dxa"/>
            </w:tcMar>
            <w:vAlign w:val="top"/>
          </w:tcPr>
          <w:p w14:paraId="6BF5D7C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2023 年</w:t>
            </w:r>
            <w:r>
              <w:rPr>
                <w:rFonts w:hint="eastAsia" w:ascii="宋体" w:hAnsi="宋体" w:cs="宋体"/>
                <w:color w:val="000000"/>
                <w:spacing w:val="0"/>
                <w:position w:val="0"/>
                <w:sz w:val="22"/>
                <w:szCs w:val="22"/>
                <w:lang w:val="en-US" w:eastAsia="zh-CN"/>
              </w:rPr>
              <w:t>8</w:t>
            </w:r>
            <w:r>
              <w:rPr>
                <w:rFonts w:hint="eastAsia" w:ascii="宋体" w:hAnsi="宋体" w:eastAsia="宋体" w:cs="宋体"/>
                <w:color w:val="000000"/>
                <w:spacing w:val="0"/>
                <w:position w:val="0"/>
                <w:sz w:val="22"/>
                <w:szCs w:val="22"/>
              </w:rPr>
              <w:t>月</w:t>
            </w:r>
            <w:r>
              <w:rPr>
                <w:rFonts w:hint="eastAsia" w:ascii="宋体" w:hAnsi="宋体" w:cs="宋体"/>
                <w:color w:val="000000"/>
                <w:spacing w:val="0"/>
                <w:position w:val="0"/>
                <w:sz w:val="22"/>
                <w:szCs w:val="22"/>
                <w:lang w:val="en-US" w:eastAsia="zh-CN"/>
              </w:rPr>
              <w:t>10</w:t>
            </w:r>
            <w:r>
              <w:rPr>
                <w:rFonts w:hint="eastAsia" w:ascii="宋体" w:hAnsi="宋体" w:eastAsia="宋体" w:cs="宋体"/>
                <w:color w:val="000000"/>
                <w:spacing w:val="0"/>
                <w:position w:val="0"/>
                <w:sz w:val="22"/>
                <w:szCs w:val="22"/>
              </w:rPr>
              <w:t>日</w:t>
            </w:r>
          </w:p>
        </w:tc>
        <w:tc>
          <w:tcPr>
            <w:tcW w:w="1899" w:type="dxa"/>
            <w:shd w:val="clear" w:color="auto" w:fill="auto"/>
            <w:tcMar>
              <w:top w:w="60" w:type="dxa"/>
              <w:left w:w="101" w:type="dxa"/>
              <w:bottom w:w="60" w:type="dxa"/>
              <w:right w:w="101" w:type="dxa"/>
            </w:tcMar>
            <w:vAlign w:val="top"/>
          </w:tcPr>
          <w:p w14:paraId="5D449B3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448600.00 元</w:t>
            </w:r>
          </w:p>
        </w:tc>
      </w:tr>
      <w:tr w14:paraId="4EDDC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3B1AFC6A">
            <w:pPr>
              <w:pStyle w:val="4"/>
              <w:keepNext w:val="0"/>
              <w:keepLines w:val="0"/>
              <w:widowControl/>
              <w:suppressLineNumbers w:val="0"/>
              <w:spacing w:line="240" w:lineRule="auto"/>
              <w:ind w:left="0" w:leftChars="0" w:right="0" w:rightChars="0" w:firstLine="0" w:firstLineChars="0"/>
              <w:jc w:val="center"/>
              <w:textAlignment w:val="center"/>
            </w:pPr>
          </w:p>
        </w:tc>
        <w:tc>
          <w:tcPr>
            <w:tcW w:w="3104" w:type="dxa"/>
            <w:shd w:val="clear" w:color="auto" w:fill="auto"/>
            <w:tcMar>
              <w:top w:w="60" w:type="dxa"/>
              <w:left w:w="101" w:type="dxa"/>
              <w:bottom w:w="60" w:type="dxa"/>
              <w:right w:w="101" w:type="dxa"/>
            </w:tcMar>
            <w:vAlign w:val="top"/>
          </w:tcPr>
          <w:p w14:paraId="5EC356A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夏邑县交通运输局X073 郭店镇（S206）-济阳镇张阁（S319）段公路改建工程项目</w:t>
            </w:r>
          </w:p>
        </w:tc>
        <w:tc>
          <w:tcPr>
            <w:tcW w:w="1811" w:type="dxa"/>
            <w:shd w:val="clear" w:color="auto" w:fill="auto"/>
            <w:tcMar>
              <w:top w:w="60" w:type="dxa"/>
              <w:left w:w="101" w:type="dxa"/>
              <w:bottom w:w="60" w:type="dxa"/>
              <w:right w:w="101" w:type="dxa"/>
            </w:tcMar>
            <w:vAlign w:val="top"/>
          </w:tcPr>
          <w:p w14:paraId="6043302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夏邑县交通运输局</w:t>
            </w:r>
          </w:p>
        </w:tc>
        <w:tc>
          <w:tcPr>
            <w:tcW w:w="1683" w:type="dxa"/>
            <w:shd w:val="clear" w:color="auto" w:fill="auto"/>
            <w:tcMar>
              <w:top w:w="60" w:type="dxa"/>
              <w:left w:w="101" w:type="dxa"/>
              <w:bottom w:w="60" w:type="dxa"/>
              <w:right w:w="101" w:type="dxa"/>
            </w:tcMar>
            <w:vAlign w:val="top"/>
          </w:tcPr>
          <w:p w14:paraId="1E7876F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w:t>
            </w:r>
            <w:r>
              <w:rPr>
                <w:rFonts w:hint="eastAsia" w:ascii="宋体" w:hAnsi="宋体" w:cs="宋体"/>
                <w:color w:val="000000"/>
                <w:spacing w:val="0"/>
                <w:position w:val="0"/>
                <w:sz w:val="22"/>
                <w:szCs w:val="22"/>
                <w:lang w:val="en-US" w:eastAsia="zh-CN"/>
              </w:rPr>
              <w:t>4</w:t>
            </w:r>
            <w:r>
              <w:rPr>
                <w:rFonts w:hint="eastAsia" w:ascii="宋体" w:hAnsi="宋体" w:eastAsia="宋体" w:cs="宋体"/>
                <w:color w:val="000000"/>
                <w:spacing w:val="0"/>
                <w:position w:val="0"/>
                <w:sz w:val="22"/>
                <w:szCs w:val="22"/>
              </w:rPr>
              <w:t xml:space="preserve"> 年</w:t>
            </w:r>
            <w:r>
              <w:rPr>
                <w:rFonts w:hint="eastAsia" w:ascii="宋体" w:hAnsi="宋体" w:cs="宋体"/>
                <w:color w:val="000000"/>
                <w:spacing w:val="0"/>
                <w:position w:val="0"/>
                <w:sz w:val="22"/>
                <w:szCs w:val="22"/>
                <w:lang w:val="en-US" w:eastAsia="zh-CN"/>
              </w:rPr>
              <w:t>8</w:t>
            </w:r>
            <w:r>
              <w:rPr>
                <w:rFonts w:hint="eastAsia" w:ascii="宋体" w:hAnsi="宋体" w:eastAsia="宋体" w:cs="宋体"/>
                <w:color w:val="000000"/>
                <w:spacing w:val="0"/>
                <w:position w:val="0"/>
                <w:sz w:val="22"/>
                <w:szCs w:val="22"/>
              </w:rPr>
              <w:t>月</w:t>
            </w:r>
            <w:r>
              <w:rPr>
                <w:rFonts w:hint="eastAsia" w:ascii="宋体" w:hAnsi="宋体" w:cs="宋体"/>
                <w:color w:val="000000"/>
                <w:spacing w:val="0"/>
                <w:position w:val="0"/>
                <w:sz w:val="22"/>
                <w:szCs w:val="22"/>
                <w:lang w:val="en-US" w:eastAsia="zh-CN"/>
              </w:rPr>
              <w:t>7</w:t>
            </w:r>
            <w:r>
              <w:rPr>
                <w:rFonts w:hint="eastAsia" w:ascii="宋体" w:hAnsi="宋体" w:eastAsia="宋体" w:cs="宋体"/>
                <w:color w:val="000000"/>
                <w:spacing w:val="0"/>
                <w:position w:val="0"/>
                <w:sz w:val="22"/>
                <w:szCs w:val="22"/>
              </w:rPr>
              <w:t>日</w:t>
            </w:r>
          </w:p>
        </w:tc>
        <w:tc>
          <w:tcPr>
            <w:tcW w:w="1899" w:type="dxa"/>
            <w:shd w:val="clear" w:color="auto" w:fill="auto"/>
            <w:tcMar>
              <w:top w:w="60" w:type="dxa"/>
              <w:left w:w="101" w:type="dxa"/>
              <w:bottom w:w="60" w:type="dxa"/>
              <w:right w:w="101" w:type="dxa"/>
            </w:tcMar>
            <w:vAlign w:val="top"/>
          </w:tcPr>
          <w:p w14:paraId="77877B8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施工总中标价的1.48%（最终以工程竣工结算为准）</w:t>
            </w:r>
          </w:p>
        </w:tc>
      </w:tr>
      <w:tr w14:paraId="7DF30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505FE83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0531714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睢县2024 年第二批、第三批农村公路建设项目</w:t>
            </w:r>
          </w:p>
        </w:tc>
        <w:tc>
          <w:tcPr>
            <w:tcW w:w="1811" w:type="dxa"/>
            <w:shd w:val="clear" w:color="auto" w:fill="auto"/>
            <w:tcMar>
              <w:top w:w="60" w:type="dxa"/>
              <w:left w:w="101" w:type="dxa"/>
              <w:bottom w:w="60" w:type="dxa"/>
              <w:right w:w="101" w:type="dxa"/>
            </w:tcMar>
            <w:vAlign w:val="top"/>
          </w:tcPr>
          <w:p w14:paraId="6B501FF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睢县交通运输局</w:t>
            </w:r>
          </w:p>
        </w:tc>
        <w:tc>
          <w:tcPr>
            <w:tcW w:w="1683" w:type="dxa"/>
            <w:shd w:val="clear" w:color="auto" w:fill="auto"/>
            <w:tcMar>
              <w:top w:w="60" w:type="dxa"/>
              <w:left w:w="101" w:type="dxa"/>
              <w:bottom w:w="60" w:type="dxa"/>
              <w:right w:w="101" w:type="dxa"/>
            </w:tcMar>
            <w:vAlign w:val="top"/>
          </w:tcPr>
          <w:p w14:paraId="525565D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w:t>
            </w:r>
            <w:r>
              <w:rPr>
                <w:rFonts w:hint="eastAsia" w:ascii="宋体" w:hAnsi="宋体" w:cs="宋体"/>
                <w:color w:val="000000"/>
                <w:spacing w:val="0"/>
                <w:position w:val="0"/>
                <w:sz w:val="22"/>
                <w:szCs w:val="22"/>
                <w:lang w:val="en-US" w:eastAsia="zh-CN"/>
              </w:rPr>
              <w:t>5</w:t>
            </w:r>
            <w:r>
              <w:rPr>
                <w:rFonts w:hint="eastAsia" w:ascii="宋体" w:hAnsi="宋体" w:eastAsia="宋体" w:cs="宋体"/>
                <w:color w:val="000000"/>
                <w:spacing w:val="0"/>
                <w:position w:val="0"/>
                <w:sz w:val="22"/>
                <w:szCs w:val="22"/>
              </w:rPr>
              <w:t>年</w:t>
            </w:r>
            <w:r>
              <w:rPr>
                <w:rFonts w:hint="eastAsia" w:ascii="宋体" w:hAnsi="宋体" w:cs="宋体"/>
                <w:color w:val="000000"/>
                <w:spacing w:val="0"/>
                <w:position w:val="0"/>
                <w:sz w:val="22"/>
                <w:szCs w:val="22"/>
                <w:lang w:val="en-US" w:eastAsia="zh-CN"/>
              </w:rPr>
              <w:t>4</w:t>
            </w:r>
            <w:r>
              <w:rPr>
                <w:rFonts w:hint="eastAsia" w:ascii="宋体" w:hAnsi="宋体" w:eastAsia="宋体" w:cs="宋体"/>
                <w:color w:val="000000"/>
                <w:spacing w:val="0"/>
                <w:position w:val="0"/>
                <w:sz w:val="22"/>
                <w:szCs w:val="22"/>
              </w:rPr>
              <w:t>月</w:t>
            </w:r>
            <w:r>
              <w:rPr>
                <w:rFonts w:hint="eastAsia" w:ascii="宋体" w:hAnsi="宋体" w:cs="宋体"/>
                <w:color w:val="000000"/>
                <w:spacing w:val="0"/>
                <w:position w:val="0"/>
                <w:sz w:val="22"/>
                <w:szCs w:val="22"/>
                <w:lang w:val="en-US" w:eastAsia="zh-CN"/>
              </w:rPr>
              <w:t>28</w:t>
            </w:r>
            <w:r>
              <w:rPr>
                <w:rFonts w:hint="eastAsia" w:ascii="宋体" w:hAnsi="宋体" w:eastAsia="宋体" w:cs="宋体"/>
                <w:color w:val="000000"/>
                <w:spacing w:val="0"/>
                <w:position w:val="0"/>
                <w:sz w:val="22"/>
                <w:szCs w:val="22"/>
              </w:rPr>
              <w:t>日</w:t>
            </w:r>
          </w:p>
        </w:tc>
        <w:tc>
          <w:tcPr>
            <w:tcW w:w="1899" w:type="dxa"/>
            <w:shd w:val="clear" w:color="auto" w:fill="auto"/>
            <w:tcMar>
              <w:top w:w="60" w:type="dxa"/>
              <w:left w:w="101" w:type="dxa"/>
              <w:bottom w:w="60" w:type="dxa"/>
              <w:right w:w="101" w:type="dxa"/>
            </w:tcMar>
            <w:vAlign w:val="top"/>
          </w:tcPr>
          <w:p w14:paraId="471BBAB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1730000 元</w:t>
            </w:r>
          </w:p>
        </w:tc>
      </w:tr>
      <w:tr w14:paraId="28858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4EACDF3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7C3B4D5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民权县2025 年第一批农村公路（危桥改造、修复性养护）建设监理项目</w:t>
            </w:r>
          </w:p>
        </w:tc>
        <w:tc>
          <w:tcPr>
            <w:tcW w:w="1811" w:type="dxa"/>
            <w:shd w:val="clear" w:color="auto" w:fill="auto"/>
            <w:tcMar>
              <w:top w:w="60" w:type="dxa"/>
              <w:left w:w="101" w:type="dxa"/>
              <w:bottom w:w="60" w:type="dxa"/>
              <w:right w:w="101" w:type="dxa"/>
            </w:tcMar>
            <w:vAlign w:val="top"/>
          </w:tcPr>
          <w:p w14:paraId="2162450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民权交通运输局</w:t>
            </w:r>
          </w:p>
        </w:tc>
        <w:tc>
          <w:tcPr>
            <w:tcW w:w="1683" w:type="dxa"/>
            <w:shd w:val="clear" w:color="auto" w:fill="auto"/>
            <w:tcMar>
              <w:top w:w="60" w:type="dxa"/>
              <w:left w:w="101" w:type="dxa"/>
              <w:bottom w:w="60" w:type="dxa"/>
              <w:right w:w="101" w:type="dxa"/>
            </w:tcMar>
            <w:vAlign w:val="top"/>
          </w:tcPr>
          <w:p w14:paraId="24075A5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w:t>
            </w:r>
            <w:r>
              <w:rPr>
                <w:rFonts w:hint="eastAsia" w:ascii="宋体" w:hAnsi="宋体" w:cs="宋体"/>
                <w:color w:val="000000"/>
                <w:spacing w:val="0"/>
                <w:position w:val="0"/>
                <w:sz w:val="22"/>
                <w:szCs w:val="22"/>
                <w:lang w:val="en-US" w:eastAsia="zh-CN"/>
              </w:rPr>
              <w:t>5</w:t>
            </w:r>
            <w:r>
              <w:rPr>
                <w:rFonts w:hint="eastAsia" w:ascii="宋体" w:hAnsi="宋体" w:eastAsia="宋体" w:cs="宋体"/>
                <w:color w:val="000000"/>
                <w:spacing w:val="0"/>
                <w:position w:val="0"/>
                <w:sz w:val="22"/>
                <w:szCs w:val="22"/>
              </w:rPr>
              <w:t xml:space="preserve"> 年</w:t>
            </w:r>
            <w:r>
              <w:rPr>
                <w:rFonts w:hint="eastAsia" w:ascii="宋体" w:hAnsi="宋体" w:cs="宋体"/>
                <w:color w:val="000000"/>
                <w:spacing w:val="0"/>
                <w:position w:val="0"/>
                <w:sz w:val="22"/>
                <w:szCs w:val="22"/>
                <w:lang w:val="en-US" w:eastAsia="zh-CN"/>
              </w:rPr>
              <w:t>11</w:t>
            </w:r>
            <w:r>
              <w:rPr>
                <w:rFonts w:hint="eastAsia" w:ascii="宋体" w:hAnsi="宋体" w:eastAsia="宋体" w:cs="宋体"/>
                <w:color w:val="000000"/>
                <w:spacing w:val="0"/>
                <w:position w:val="0"/>
                <w:sz w:val="22"/>
                <w:szCs w:val="22"/>
              </w:rPr>
              <w:t>月</w:t>
            </w:r>
            <w:r>
              <w:rPr>
                <w:rFonts w:hint="eastAsia" w:ascii="宋体" w:hAnsi="宋体" w:cs="宋体"/>
                <w:color w:val="000000"/>
                <w:spacing w:val="0"/>
                <w:position w:val="0"/>
                <w:sz w:val="22"/>
                <w:szCs w:val="22"/>
                <w:lang w:val="en-US" w:eastAsia="zh-CN"/>
              </w:rPr>
              <w:t>14</w:t>
            </w:r>
            <w:r>
              <w:rPr>
                <w:rFonts w:hint="eastAsia" w:ascii="宋体" w:hAnsi="宋体" w:eastAsia="宋体" w:cs="宋体"/>
                <w:color w:val="000000"/>
                <w:spacing w:val="0"/>
                <w:position w:val="0"/>
                <w:sz w:val="22"/>
                <w:szCs w:val="22"/>
              </w:rPr>
              <w:t>日</w:t>
            </w:r>
          </w:p>
        </w:tc>
        <w:tc>
          <w:tcPr>
            <w:tcW w:w="1899" w:type="dxa"/>
            <w:shd w:val="clear" w:color="auto" w:fill="auto"/>
            <w:tcMar>
              <w:top w:w="60" w:type="dxa"/>
              <w:left w:w="101" w:type="dxa"/>
              <w:bottom w:w="60" w:type="dxa"/>
              <w:right w:w="101" w:type="dxa"/>
            </w:tcMar>
            <w:vAlign w:val="top"/>
          </w:tcPr>
          <w:p w14:paraId="75A0FCA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286000 元</w:t>
            </w:r>
          </w:p>
        </w:tc>
      </w:tr>
      <w:tr w14:paraId="18A15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4237A2C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44E50A5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夏邑县城区至车站镇区道路扩建工程(K5+960-K19+102 .694)</w:t>
            </w:r>
          </w:p>
        </w:tc>
        <w:tc>
          <w:tcPr>
            <w:tcW w:w="1811" w:type="dxa"/>
            <w:shd w:val="clear" w:color="auto" w:fill="auto"/>
            <w:tcMar>
              <w:top w:w="60" w:type="dxa"/>
              <w:left w:w="101" w:type="dxa"/>
              <w:bottom w:w="60" w:type="dxa"/>
              <w:right w:w="101" w:type="dxa"/>
            </w:tcMar>
            <w:vAlign w:val="top"/>
          </w:tcPr>
          <w:p w14:paraId="4DC9732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夏邑县交通运输局</w:t>
            </w:r>
          </w:p>
        </w:tc>
        <w:tc>
          <w:tcPr>
            <w:tcW w:w="1683" w:type="dxa"/>
            <w:shd w:val="clear" w:color="auto" w:fill="auto"/>
            <w:tcMar>
              <w:top w:w="60" w:type="dxa"/>
              <w:left w:w="101" w:type="dxa"/>
              <w:bottom w:w="60" w:type="dxa"/>
              <w:right w:w="101" w:type="dxa"/>
            </w:tcMar>
            <w:vAlign w:val="top"/>
          </w:tcPr>
          <w:p w14:paraId="5815396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w:t>
            </w:r>
            <w:r>
              <w:rPr>
                <w:rFonts w:hint="eastAsia" w:ascii="宋体" w:hAnsi="宋体" w:cs="宋体"/>
                <w:color w:val="000000"/>
                <w:spacing w:val="0"/>
                <w:position w:val="0"/>
                <w:sz w:val="22"/>
                <w:szCs w:val="22"/>
                <w:lang w:val="en-US" w:eastAsia="zh-CN"/>
              </w:rPr>
              <w:t>4</w:t>
            </w:r>
            <w:r>
              <w:rPr>
                <w:rFonts w:hint="eastAsia" w:ascii="宋体" w:hAnsi="宋体" w:eastAsia="宋体" w:cs="宋体"/>
                <w:color w:val="000000"/>
                <w:spacing w:val="0"/>
                <w:position w:val="0"/>
                <w:sz w:val="22"/>
                <w:szCs w:val="22"/>
              </w:rPr>
              <w:t xml:space="preserve"> 年</w:t>
            </w:r>
            <w:r>
              <w:rPr>
                <w:rFonts w:hint="eastAsia" w:ascii="宋体" w:hAnsi="宋体" w:cs="宋体"/>
                <w:color w:val="000000"/>
                <w:spacing w:val="0"/>
                <w:position w:val="0"/>
                <w:sz w:val="22"/>
                <w:szCs w:val="22"/>
                <w:lang w:val="en-US" w:eastAsia="zh-CN"/>
              </w:rPr>
              <w:t>12</w:t>
            </w:r>
            <w:r>
              <w:rPr>
                <w:rFonts w:hint="eastAsia" w:ascii="宋体" w:hAnsi="宋体" w:eastAsia="宋体" w:cs="宋体"/>
                <w:color w:val="000000"/>
                <w:spacing w:val="0"/>
                <w:position w:val="0"/>
                <w:sz w:val="22"/>
                <w:szCs w:val="22"/>
              </w:rPr>
              <w:t>月</w:t>
            </w:r>
            <w:r>
              <w:rPr>
                <w:rFonts w:hint="eastAsia" w:ascii="宋体" w:hAnsi="宋体" w:cs="宋体"/>
                <w:color w:val="000000"/>
                <w:spacing w:val="0"/>
                <w:position w:val="0"/>
                <w:sz w:val="22"/>
                <w:szCs w:val="22"/>
                <w:lang w:val="en-US" w:eastAsia="zh-CN"/>
              </w:rPr>
              <w:t>6</w:t>
            </w:r>
            <w:r>
              <w:rPr>
                <w:rFonts w:hint="eastAsia" w:ascii="宋体" w:hAnsi="宋体" w:eastAsia="宋体" w:cs="宋体"/>
                <w:color w:val="000000"/>
                <w:spacing w:val="0"/>
                <w:position w:val="0"/>
                <w:sz w:val="22"/>
                <w:szCs w:val="22"/>
              </w:rPr>
              <w:t>日</w:t>
            </w:r>
          </w:p>
        </w:tc>
        <w:tc>
          <w:tcPr>
            <w:tcW w:w="1899" w:type="dxa"/>
            <w:shd w:val="clear" w:color="auto" w:fill="auto"/>
            <w:tcMar>
              <w:top w:w="60" w:type="dxa"/>
              <w:left w:w="101" w:type="dxa"/>
              <w:bottom w:w="60" w:type="dxa"/>
              <w:right w:w="101" w:type="dxa"/>
            </w:tcMar>
            <w:vAlign w:val="top"/>
          </w:tcPr>
          <w:p w14:paraId="60EA94A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施工中标价的1.49%</w:t>
            </w:r>
          </w:p>
        </w:tc>
      </w:tr>
      <w:tr w14:paraId="2A8C0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restart"/>
            <w:shd w:val="clear" w:color="auto" w:fill="auto"/>
            <w:tcMar>
              <w:top w:w="60" w:type="dxa"/>
              <w:left w:w="101" w:type="dxa"/>
              <w:bottom w:w="60" w:type="dxa"/>
              <w:right w:w="101" w:type="dxa"/>
            </w:tcMar>
            <w:vAlign w:val="center"/>
          </w:tcPr>
          <w:p w14:paraId="72B8A891">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中铁城投工程技术有限公司</w:t>
            </w:r>
          </w:p>
        </w:tc>
        <w:tc>
          <w:tcPr>
            <w:tcW w:w="3104" w:type="dxa"/>
            <w:shd w:val="clear" w:color="auto" w:fill="auto"/>
            <w:tcMar>
              <w:top w:w="60" w:type="dxa"/>
              <w:left w:w="101" w:type="dxa"/>
              <w:bottom w:w="60" w:type="dxa"/>
              <w:right w:w="101" w:type="dxa"/>
            </w:tcMar>
            <w:vAlign w:val="top"/>
          </w:tcPr>
          <w:p w14:paraId="28BF7A7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晋阳高速公路改扩建上跨阳电专用线北留大桥涉铁工程监理</w:t>
            </w:r>
          </w:p>
        </w:tc>
        <w:tc>
          <w:tcPr>
            <w:tcW w:w="1811" w:type="dxa"/>
            <w:shd w:val="clear" w:color="auto" w:fill="auto"/>
            <w:tcMar>
              <w:top w:w="60" w:type="dxa"/>
              <w:left w:w="101" w:type="dxa"/>
              <w:bottom w:w="60" w:type="dxa"/>
              <w:right w:w="101" w:type="dxa"/>
            </w:tcMar>
            <w:vAlign w:val="top"/>
          </w:tcPr>
          <w:p w14:paraId="3ECC0CA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山西晋阳高速改扩建项目管理有限公司</w:t>
            </w:r>
          </w:p>
        </w:tc>
        <w:tc>
          <w:tcPr>
            <w:tcW w:w="1683" w:type="dxa"/>
            <w:shd w:val="clear" w:color="auto" w:fill="auto"/>
            <w:tcMar>
              <w:top w:w="60" w:type="dxa"/>
              <w:left w:w="101" w:type="dxa"/>
              <w:bottom w:w="60" w:type="dxa"/>
              <w:right w:w="101" w:type="dxa"/>
            </w:tcMar>
            <w:vAlign w:val="top"/>
          </w:tcPr>
          <w:p w14:paraId="03784D0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w:t>
            </w:r>
            <w:r>
              <w:rPr>
                <w:rFonts w:hint="eastAsia" w:ascii="宋体" w:hAnsi="宋体" w:cs="宋体"/>
                <w:color w:val="000000"/>
                <w:spacing w:val="0"/>
                <w:position w:val="0"/>
                <w:sz w:val="22"/>
                <w:szCs w:val="22"/>
                <w:lang w:val="en-US" w:eastAsia="zh-CN"/>
              </w:rPr>
              <w:t>4</w:t>
            </w:r>
            <w:r>
              <w:rPr>
                <w:rFonts w:hint="eastAsia" w:ascii="宋体" w:hAnsi="宋体" w:eastAsia="宋体" w:cs="宋体"/>
                <w:color w:val="000000"/>
                <w:spacing w:val="0"/>
                <w:position w:val="0"/>
                <w:sz w:val="22"/>
                <w:szCs w:val="22"/>
              </w:rPr>
              <w:t xml:space="preserve"> 年</w:t>
            </w:r>
            <w:r>
              <w:rPr>
                <w:rFonts w:hint="eastAsia" w:ascii="宋体" w:hAnsi="宋体" w:cs="宋体"/>
                <w:color w:val="000000"/>
                <w:spacing w:val="0"/>
                <w:position w:val="0"/>
                <w:sz w:val="22"/>
                <w:szCs w:val="22"/>
                <w:lang w:val="en-US" w:eastAsia="zh-CN"/>
              </w:rPr>
              <w:t>2</w:t>
            </w:r>
            <w:r>
              <w:rPr>
                <w:rFonts w:hint="eastAsia" w:ascii="宋体" w:hAnsi="宋体" w:eastAsia="宋体" w:cs="宋体"/>
                <w:color w:val="000000"/>
                <w:spacing w:val="0"/>
                <w:position w:val="0"/>
                <w:sz w:val="22"/>
                <w:szCs w:val="22"/>
              </w:rPr>
              <w:t>月</w:t>
            </w:r>
            <w:r>
              <w:rPr>
                <w:rFonts w:hint="eastAsia" w:ascii="宋体" w:hAnsi="宋体" w:cs="宋体"/>
                <w:color w:val="000000"/>
                <w:spacing w:val="0"/>
                <w:position w:val="0"/>
                <w:sz w:val="22"/>
                <w:szCs w:val="22"/>
                <w:lang w:val="en-US" w:eastAsia="zh-CN"/>
              </w:rPr>
              <w:t>1</w:t>
            </w:r>
            <w:r>
              <w:rPr>
                <w:rFonts w:hint="eastAsia" w:ascii="宋体" w:hAnsi="宋体" w:eastAsia="宋体" w:cs="宋体"/>
                <w:color w:val="000000"/>
                <w:spacing w:val="0"/>
                <w:position w:val="0"/>
                <w:sz w:val="22"/>
                <w:szCs w:val="22"/>
              </w:rPr>
              <w:t>日</w:t>
            </w:r>
          </w:p>
        </w:tc>
        <w:tc>
          <w:tcPr>
            <w:tcW w:w="1899" w:type="dxa"/>
            <w:shd w:val="clear" w:color="auto" w:fill="auto"/>
            <w:tcMar>
              <w:top w:w="60" w:type="dxa"/>
              <w:left w:w="101" w:type="dxa"/>
              <w:bottom w:w="60" w:type="dxa"/>
              <w:right w:w="101" w:type="dxa"/>
            </w:tcMar>
            <w:vAlign w:val="top"/>
          </w:tcPr>
          <w:p w14:paraId="7B93925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lang w:val="en-US" w:eastAsia="zh-CN"/>
              </w:rPr>
            </w:pPr>
            <w:r>
              <w:rPr>
                <w:rFonts w:hint="default" w:ascii="宋体" w:hAnsi="宋体" w:eastAsia="宋体" w:cs="宋体"/>
                <w:color w:val="000000"/>
                <w:spacing w:val="0"/>
                <w:position w:val="0"/>
                <w:sz w:val="22"/>
                <w:szCs w:val="22"/>
                <w:lang w:val="en-US" w:eastAsia="zh-CN"/>
              </w:rPr>
              <w:t>957000 元</w:t>
            </w:r>
          </w:p>
        </w:tc>
      </w:tr>
      <w:tr w14:paraId="70928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6ECE34B4">
            <w:pPr>
              <w:pStyle w:val="4"/>
              <w:keepNext w:val="0"/>
              <w:keepLines w:val="0"/>
              <w:widowControl/>
              <w:suppressLineNumbers w:val="0"/>
              <w:spacing w:line="240" w:lineRule="auto"/>
              <w:ind w:left="0" w:leftChars="0" w:right="0" w:rightChars="0" w:firstLine="0" w:firstLineChars="0"/>
              <w:jc w:val="center"/>
              <w:textAlignment w:val="center"/>
            </w:pPr>
          </w:p>
        </w:tc>
        <w:tc>
          <w:tcPr>
            <w:tcW w:w="3104" w:type="dxa"/>
            <w:shd w:val="clear" w:color="auto" w:fill="auto"/>
            <w:tcMar>
              <w:top w:w="60" w:type="dxa"/>
              <w:left w:w="101" w:type="dxa"/>
              <w:bottom w:w="60" w:type="dxa"/>
              <w:right w:w="101" w:type="dxa"/>
            </w:tcMar>
            <w:vAlign w:val="top"/>
          </w:tcPr>
          <w:p w14:paraId="43B2137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晋阳高速公路改扩建下穿阳电专用线孙沟中桥涉铁工程监理</w:t>
            </w:r>
          </w:p>
        </w:tc>
        <w:tc>
          <w:tcPr>
            <w:tcW w:w="1811" w:type="dxa"/>
            <w:shd w:val="clear" w:color="auto" w:fill="auto"/>
            <w:tcMar>
              <w:top w:w="60" w:type="dxa"/>
              <w:left w:w="101" w:type="dxa"/>
              <w:bottom w:w="60" w:type="dxa"/>
              <w:right w:w="101" w:type="dxa"/>
            </w:tcMar>
            <w:vAlign w:val="top"/>
          </w:tcPr>
          <w:p w14:paraId="74D20F27">
            <w:pPr>
              <w:keepNext w:val="0"/>
              <w:keepLines w:val="0"/>
              <w:widowControl/>
              <w:suppressLineNumbers w:val="0"/>
              <w:spacing w:before="0" w:beforeAutospacing="1" w:after="0" w:afterAutospacing="1"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lang w:val="en-US" w:eastAsia="zh-CN" w:bidi="ar"/>
              </w:rPr>
            </w:pPr>
            <w:r>
              <w:rPr>
                <w:rFonts w:hint="eastAsia" w:ascii="宋体" w:hAnsi="宋体" w:eastAsia="宋体" w:cs="宋体"/>
                <w:color w:val="000000"/>
                <w:spacing w:val="0"/>
                <w:kern w:val="0"/>
                <w:position w:val="0"/>
                <w:sz w:val="22"/>
                <w:szCs w:val="22"/>
                <w:lang w:val="en-US" w:eastAsia="zh-CN" w:bidi="ar"/>
              </w:rPr>
              <w:t xml:space="preserve">山西晋阳高速改扩建项目管理有限公司 </w:t>
            </w:r>
          </w:p>
        </w:tc>
        <w:tc>
          <w:tcPr>
            <w:tcW w:w="1683" w:type="dxa"/>
            <w:shd w:val="clear" w:color="auto" w:fill="auto"/>
            <w:tcMar>
              <w:top w:w="60" w:type="dxa"/>
              <w:left w:w="101" w:type="dxa"/>
              <w:bottom w:w="60" w:type="dxa"/>
              <w:right w:w="101" w:type="dxa"/>
            </w:tcMar>
            <w:vAlign w:val="top"/>
          </w:tcPr>
          <w:p w14:paraId="49855EF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w:t>
            </w:r>
            <w:r>
              <w:rPr>
                <w:rFonts w:hint="eastAsia" w:ascii="宋体" w:hAnsi="宋体" w:cs="宋体"/>
                <w:color w:val="000000"/>
                <w:spacing w:val="0"/>
                <w:position w:val="0"/>
                <w:sz w:val="22"/>
                <w:szCs w:val="22"/>
                <w:lang w:val="en-US" w:eastAsia="zh-CN"/>
              </w:rPr>
              <w:t>4</w:t>
            </w:r>
            <w:r>
              <w:rPr>
                <w:rFonts w:hint="eastAsia" w:ascii="宋体" w:hAnsi="宋体" w:eastAsia="宋体" w:cs="宋体"/>
                <w:color w:val="000000"/>
                <w:spacing w:val="0"/>
                <w:position w:val="0"/>
                <w:sz w:val="22"/>
                <w:szCs w:val="22"/>
              </w:rPr>
              <w:t xml:space="preserve"> 年</w:t>
            </w:r>
            <w:r>
              <w:rPr>
                <w:rFonts w:hint="eastAsia" w:ascii="宋体" w:hAnsi="宋体" w:cs="宋体"/>
                <w:color w:val="000000"/>
                <w:spacing w:val="0"/>
                <w:position w:val="0"/>
                <w:sz w:val="22"/>
                <w:szCs w:val="22"/>
                <w:lang w:val="en-US" w:eastAsia="zh-CN"/>
              </w:rPr>
              <w:t>2</w:t>
            </w:r>
            <w:r>
              <w:rPr>
                <w:rFonts w:hint="eastAsia" w:ascii="宋体" w:hAnsi="宋体" w:eastAsia="宋体" w:cs="宋体"/>
                <w:color w:val="000000"/>
                <w:spacing w:val="0"/>
                <w:position w:val="0"/>
                <w:sz w:val="22"/>
                <w:szCs w:val="22"/>
              </w:rPr>
              <w:t>月</w:t>
            </w:r>
            <w:r>
              <w:rPr>
                <w:rFonts w:hint="eastAsia" w:ascii="宋体" w:hAnsi="宋体" w:cs="宋体"/>
                <w:color w:val="000000"/>
                <w:spacing w:val="0"/>
                <w:position w:val="0"/>
                <w:sz w:val="22"/>
                <w:szCs w:val="22"/>
                <w:lang w:val="en-US" w:eastAsia="zh-CN"/>
              </w:rPr>
              <w:t>1</w:t>
            </w:r>
            <w:r>
              <w:rPr>
                <w:rFonts w:hint="eastAsia" w:ascii="宋体" w:hAnsi="宋体" w:eastAsia="宋体" w:cs="宋体"/>
                <w:color w:val="000000"/>
                <w:spacing w:val="0"/>
                <w:position w:val="0"/>
                <w:sz w:val="22"/>
                <w:szCs w:val="22"/>
              </w:rPr>
              <w:t>日</w:t>
            </w:r>
          </w:p>
        </w:tc>
        <w:tc>
          <w:tcPr>
            <w:tcW w:w="1899" w:type="dxa"/>
            <w:shd w:val="clear" w:color="auto" w:fill="auto"/>
            <w:tcMar>
              <w:top w:w="60" w:type="dxa"/>
              <w:left w:w="101" w:type="dxa"/>
              <w:bottom w:w="60" w:type="dxa"/>
              <w:right w:w="101" w:type="dxa"/>
            </w:tcMar>
            <w:vAlign w:val="top"/>
          </w:tcPr>
          <w:p w14:paraId="598C7D0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103162.00 元</w:t>
            </w:r>
          </w:p>
        </w:tc>
      </w:tr>
      <w:tr w14:paraId="23DC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160DED35">
            <w:pPr>
              <w:pStyle w:val="4"/>
              <w:keepNext w:val="0"/>
              <w:keepLines w:val="0"/>
              <w:widowControl/>
              <w:suppressLineNumbers w:val="0"/>
              <w:spacing w:line="240" w:lineRule="auto"/>
              <w:ind w:left="0" w:leftChars="0" w:right="0" w:rightChars="0" w:firstLine="0" w:firstLineChars="0"/>
              <w:jc w:val="center"/>
              <w:textAlignment w:val="center"/>
            </w:pPr>
          </w:p>
        </w:tc>
        <w:tc>
          <w:tcPr>
            <w:tcW w:w="3104" w:type="dxa"/>
            <w:shd w:val="clear" w:color="auto" w:fill="auto"/>
            <w:tcMar>
              <w:top w:w="60" w:type="dxa"/>
              <w:left w:w="101" w:type="dxa"/>
              <w:bottom w:w="60" w:type="dxa"/>
              <w:right w:w="101" w:type="dxa"/>
            </w:tcMar>
            <w:vAlign w:val="top"/>
          </w:tcPr>
          <w:p w14:paraId="61803C0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泾阳县口泾路桥底至口镇段改建工程施工监理服务</w:t>
            </w:r>
          </w:p>
        </w:tc>
        <w:tc>
          <w:tcPr>
            <w:tcW w:w="1811" w:type="dxa"/>
            <w:shd w:val="clear" w:color="auto" w:fill="auto"/>
            <w:tcMar>
              <w:top w:w="60" w:type="dxa"/>
              <w:left w:w="101" w:type="dxa"/>
              <w:bottom w:w="60" w:type="dxa"/>
              <w:right w:w="101" w:type="dxa"/>
            </w:tcMar>
            <w:vAlign w:val="top"/>
          </w:tcPr>
          <w:p w14:paraId="5E08731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泾阳县农村公路养护中心</w:t>
            </w:r>
          </w:p>
        </w:tc>
        <w:tc>
          <w:tcPr>
            <w:tcW w:w="1683" w:type="dxa"/>
            <w:shd w:val="clear" w:color="auto" w:fill="auto"/>
            <w:tcMar>
              <w:top w:w="60" w:type="dxa"/>
              <w:left w:w="101" w:type="dxa"/>
              <w:bottom w:w="60" w:type="dxa"/>
              <w:right w:w="101" w:type="dxa"/>
            </w:tcMar>
            <w:vAlign w:val="top"/>
          </w:tcPr>
          <w:p w14:paraId="1BB33EA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w:t>
            </w:r>
            <w:r>
              <w:rPr>
                <w:rFonts w:hint="eastAsia" w:ascii="宋体" w:hAnsi="宋体" w:cs="宋体"/>
                <w:color w:val="000000"/>
                <w:spacing w:val="0"/>
                <w:position w:val="0"/>
                <w:sz w:val="22"/>
                <w:szCs w:val="22"/>
                <w:lang w:val="en-US" w:eastAsia="zh-CN"/>
              </w:rPr>
              <w:t>5</w:t>
            </w:r>
            <w:r>
              <w:rPr>
                <w:rFonts w:hint="eastAsia" w:ascii="宋体" w:hAnsi="宋体" w:eastAsia="宋体" w:cs="宋体"/>
                <w:color w:val="000000"/>
                <w:spacing w:val="0"/>
                <w:position w:val="0"/>
                <w:sz w:val="22"/>
                <w:szCs w:val="22"/>
              </w:rPr>
              <w:t xml:space="preserve"> 年</w:t>
            </w:r>
            <w:r>
              <w:rPr>
                <w:rFonts w:hint="eastAsia" w:ascii="宋体" w:hAnsi="宋体" w:cs="宋体"/>
                <w:color w:val="000000"/>
                <w:spacing w:val="0"/>
                <w:position w:val="0"/>
                <w:sz w:val="22"/>
                <w:szCs w:val="22"/>
                <w:lang w:val="en-US" w:eastAsia="zh-CN"/>
              </w:rPr>
              <w:t>2</w:t>
            </w:r>
            <w:r>
              <w:rPr>
                <w:rFonts w:hint="eastAsia" w:ascii="宋体" w:hAnsi="宋体" w:eastAsia="宋体" w:cs="宋体"/>
                <w:color w:val="000000"/>
                <w:spacing w:val="0"/>
                <w:position w:val="0"/>
                <w:sz w:val="22"/>
                <w:szCs w:val="22"/>
              </w:rPr>
              <w:t>月</w:t>
            </w:r>
            <w:r>
              <w:rPr>
                <w:rFonts w:hint="eastAsia" w:ascii="宋体" w:hAnsi="宋体" w:cs="宋体"/>
                <w:color w:val="000000"/>
                <w:spacing w:val="0"/>
                <w:position w:val="0"/>
                <w:sz w:val="22"/>
                <w:szCs w:val="22"/>
                <w:lang w:val="en-US" w:eastAsia="zh-CN"/>
              </w:rPr>
              <w:t>13</w:t>
            </w:r>
            <w:r>
              <w:rPr>
                <w:rFonts w:hint="eastAsia" w:ascii="宋体" w:hAnsi="宋体" w:eastAsia="宋体" w:cs="宋体"/>
                <w:color w:val="000000"/>
                <w:spacing w:val="0"/>
                <w:position w:val="0"/>
                <w:sz w:val="22"/>
                <w:szCs w:val="22"/>
              </w:rPr>
              <w:t>日</w:t>
            </w:r>
          </w:p>
        </w:tc>
        <w:tc>
          <w:tcPr>
            <w:tcW w:w="1899" w:type="dxa"/>
            <w:shd w:val="clear" w:color="auto" w:fill="auto"/>
            <w:tcMar>
              <w:top w:w="60" w:type="dxa"/>
              <w:left w:w="101" w:type="dxa"/>
              <w:bottom w:w="60" w:type="dxa"/>
              <w:right w:w="101" w:type="dxa"/>
            </w:tcMar>
            <w:vAlign w:val="top"/>
          </w:tcPr>
          <w:p w14:paraId="11975BF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26.3 万元</w:t>
            </w:r>
          </w:p>
        </w:tc>
      </w:tr>
      <w:tr w14:paraId="020CD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6C5D70E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7A88B71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S331钟祥市文集至双河段改建工程下穿铁路监理</w:t>
            </w:r>
          </w:p>
        </w:tc>
        <w:tc>
          <w:tcPr>
            <w:tcW w:w="1811" w:type="dxa"/>
            <w:shd w:val="clear" w:color="auto" w:fill="auto"/>
            <w:tcMar>
              <w:top w:w="60" w:type="dxa"/>
              <w:left w:w="101" w:type="dxa"/>
              <w:bottom w:w="60" w:type="dxa"/>
              <w:right w:w="101" w:type="dxa"/>
            </w:tcMar>
            <w:vAlign w:val="top"/>
          </w:tcPr>
          <w:p w14:paraId="469B975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S331钟祥市文集至双河段改建工程建设项目部</w:t>
            </w:r>
          </w:p>
        </w:tc>
        <w:tc>
          <w:tcPr>
            <w:tcW w:w="1683" w:type="dxa"/>
            <w:shd w:val="clear" w:color="auto" w:fill="auto"/>
            <w:tcMar>
              <w:top w:w="60" w:type="dxa"/>
              <w:left w:w="101" w:type="dxa"/>
              <w:bottom w:w="60" w:type="dxa"/>
              <w:right w:w="101" w:type="dxa"/>
            </w:tcMar>
            <w:vAlign w:val="top"/>
          </w:tcPr>
          <w:p w14:paraId="725C534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w:t>
            </w:r>
            <w:r>
              <w:rPr>
                <w:rFonts w:hint="eastAsia" w:ascii="宋体" w:hAnsi="宋体" w:cs="宋体"/>
                <w:color w:val="000000"/>
                <w:spacing w:val="0"/>
                <w:position w:val="0"/>
                <w:sz w:val="22"/>
                <w:szCs w:val="22"/>
                <w:lang w:val="en-US" w:eastAsia="zh-CN"/>
              </w:rPr>
              <w:t>4</w:t>
            </w:r>
            <w:r>
              <w:rPr>
                <w:rFonts w:hint="eastAsia" w:ascii="宋体" w:hAnsi="宋体" w:eastAsia="宋体" w:cs="宋体"/>
                <w:color w:val="000000"/>
                <w:spacing w:val="0"/>
                <w:position w:val="0"/>
                <w:sz w:val="22"/>
                <w:szCs w:val="22"/>
              </w:rPr>
              <w:t xml:space="preserve"> 年</w:t>
            </w:r>
            <w:r>
              <w:rPr>
                <w:rFonts w:hint="eastAsia" w:ascii="宋体" w:hAnsi="宋体" w:cs="宋体"/>
                <w:color w:val="000000"/>
                <w:spacing w:val="0"/>
                <w:position w:val="0"/>
                <w:sz w:val="22"/>
                <w:szCs w:val="22"/>
                <w:lang w:val="en-US" w:eastAsia="zh-CN"/>
              </w:rPr>
              <w:t>7</w:t>
            </w:r>
            <w:r>
              <w:rPr>
                <w:rFonts w:hint="eastAsia" w:ascii="宋体" w:hAnsi="宋体" w:eastAsia="宋体" w:cs="宋体"/>
                <w:color w:val="000000"/>
                <w:spacing w:val="0"/>
                <w:position w:val="0"/>
                <w:sz w:val="22"/>
                <w:szCs w:val="22"/>
              </w:rPr>
              <w:t>月</w:t>
            </w:r>
            <w:r>
              <w:rPr>
                <w:rFonts w:hint="eastAsia" w:ascii="宋体" w:hAnsi="宋体" w:cs="宋体"/>
                <w:color w:val="000000"/>
                <w:spacing w:val="0"/>
                <w:position w:val="0"/>
                <w:sz w:val="22"/>
                <w:szCs w:val="22"/>
                <w:lang w:val="en-US" w:eastAsia="zh-CN"/>
              </w:rPr>
              <w:t>22</w:t>
            </w:r>
            <w:r>
              <w:rPr>
                <w:rFonts w:hint="eastAsia" w:ascii="宋体" w:hAnsi="宋体" w:eastAsia="宋体" w:cs="宋体"/>
                <w:color w:val="000000"/>
                <w:spacing w:val="0"/>
                <w:position w:val="0"/>
                <w:sz w:val="22"/>
                <w:szCs w:val="22"/>
              </w:rPr>
              <w:t>日</w:t>
            </w:r>
          </w:p>
        </w:tc>
        <w:tc>
          <w:tcPr>
            <w:tcW w:w="1899" w:type="dxa"/>
            <w:shd w:val="clear" w:color="auto" w:fill="auto"/>
            <w:tcMar>
              <w:top w:w="60" w:type="dxa"/>
              <w:left w:w="101" w:type="dxa"/>
              <w:bottom w:w="60" w:type="dxa"/>
              <w:right w:w="101" w:type="dxa"/>
            </w:tcMar>
            <w:vAlign w:val="top"/>
          </w:tcPr>
          <w:p w14:paraId="7662228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44 万元</w:t>
            </w:r>
          </w:p>
        </w:tc>
      </w:tr>
      <w:tr w14:paraId="0B834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4" w:hRule="atLeast"/>
        </w:trPr>
        <w:tc>
          <w:tcPr>
            <w:tcW w:w="1967" w:type="dxa"/>
            <w:vMerge w:val="restart"/>
            <w:shd w:val="clear" w:color="auto" w:fill="auto"/>
            <w:tcMar>
              <w:top w:w="60" w:type="dxa"/>
              <w:left w:w="101" w:type="dxa"/>
              <w:bottom w:w="60" w:type="dxa"/>
              <w:right w:w="101" w:type="dxa"/>
            </w:tcMar>
            <w:vAlign w:val="center"/>
          </w:tcPr>
          <w:p w14:paraId="55601DD3">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河南宇晟公路工程咨询有限公司</w:t>
            </w:r>
          </w:p>
        </w:tc>
        <w:tc>
          <w:tcPr>
            <w:tcW w:w="3104" w:type="dxa"/>
            <w:shd w:val="clear" w:color="auto" w:fill="auto"/>
            <w:tcMar>
              <w:top w:w="60" w:type="dxa"/>
              <w:left w:w="101" w:type="dxa"/>
              <w:bottom w:w="60" w:type="dxa"/>
              <w:right w:w="101" w:type="dxa"/>
            </w:tcMar>
            <w:vAlign w:val="top"/>
          </w:tcPr>
          <w:p w14:paraId="1232001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封丘县S223 滑确线与S310 交叉至封丘北环路段功能性修复养护工程及监理（二标段）</w:t>
            </w:r>
          </w:p>
        </w:tc>
        <w:tc>
          <w:tcPr>
            <w:tcW w:w="1811" w:type="dxa"/>
            <w:shd w:val="clear" w:color="auto" w:fill="auto"/>
            <w:tcMar>
              <w:top w:w="60" w:type="dxa"/>
              <w:left w:w="101" w:type="dxa"/>
              <w:bottom w:w="60" w:type="dxa"/>
              <w:right w:w="101" w:type="dxa"/>
            </w:tcMar>
            <w:vAlign w:val="top"/>
          </w:tcPr>
          <w:p w14:paraId="780A056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封丘县公路管理局</w:t>
            </w:r>
          </w:p>
        </w:tc>
        <w:tc>
          <w:tcPr>
            <w:tcW w:w="1683" w:type="dxa"/>
            <w:shd w:val="clear" w:color="auto" w:fill="auto"/>
            <w:tcMar>
              <w:top w:w="60" w:type="dxa"/>
              <w:left w:w="101" w:type="dxa"/>
              <w:bottom w:w="60" w:type="dxa"/>
              <w:right w:w="101" w:type="dxa"/>
            </w:tcMar>
            <w:vAlign w:val="top"/>
          </w:tcPr>
          <w:p w14:paraId="1BD241C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w:t>
            </w:r>
            <w:r>
              <w:rPr>
                <w:rFonts w:hint="eastAsia" w:ascii="宋体" w:hAnsi="宋体" w:cs="宋体"/>
                <w:color w:val="000000"/>
                <w:spacing w:val="0"/>
                <w:position w:val="0"/>
                <w:sz w:val="22"/>
                <w:szCs w:val="22"/>
                <w:lang w:val="en-US" w:eastAsia="zh-CN"/>
              </w:rPr>
              <w:t>2</w:t>
            </w:r>
            <w:r>
              <w:rPr>
                <w:rFonts w:hint="eastAsia" w:ascii="宋体" w:hAnsi="宋体" w:eastAsia="宋体" w:cs="宋体"/>
                <w:color w:val="000000"/>
                <w:spacing w:val="0"/>
                <w:position w:val="0"/>
                <w:sz w:val="22"/>
                <w:szCs w:val="22"/>
              </w:rPr>
              <w:t xml:space="preserve"> 年</w:t>
            </w:r>
            <w:r>
              <w:rPr>
                <w:rFonts w:hint="eastAsia" w:ascii="宋体" w:hAnsi="宋体" w:cs="宋体"/>
                <w:color w:val="000000"/>
                <w:spacing w:val="0"/>
                <w:position w:val="0"/>
                <w:sz w:val="22"/>
                <w:szCs w:val="22"/>
                <w:lang w:val="en-US" w:eastAsia="zh-CN"/>
              </w:rPr>
              <w:t>11</w:t>
            </w:r>
            <w:r>
              <w:rPr>
                <w:rFonts w:hint="eastAsia" w:ascii="宋体" w:hAnsi="宋体" w:eastAsia="宋体" w:cs="宋体"/>
                <w:color w:val="000000"/>
                <w:spacing w:val="0"/>
                <w:position w:val="0"/>
                <w:sz w:val="22"/>
                <w:szCs w:val="22"/>
              </w:rPr>
              <w:t>月</w:t>
            </w:r>
            <w:r>
              <w:rPr>
                <w:rFonts w:hint="eastAsia" w:ascii="宋体" w:hAnsi="宋体" w:cs="宋体"/>
                <w:color w:val="000000"/>
                <w:spacing w:val="0"/>
                <w:position w:val="0"/>
                <w:sz w:val="22"/>
                <w:szCs w:val="22"/>
                <w:lang w:val="en-US" w:eastAsia="zh-CN"/>
              </w:rPr>
              <w:t>30</w:t>
            </w:r>
            <w:r>
              <w:rPr>
                <w:rFonts w:hint="eastAsia" w:ascii="宋体" w:hAnsi="宋体" w:eastAsia="宋体" w:cs="宋体"/>
                <w:color w:val="000000"/>
                <w:spacing w:val="0"/>
                <w:position w:val="0"/>
                <w:sz w:val="22"/>
                <w:szCs w:val="22"/>
              </w:rPr>
              <w:t>日</w:t>
            </w:r>
          </w:p>
        </w:tc>
        <w:tc>
          <w:tcPr>
            <w:tcW w:w="1899" w:type="dxa"/>
            <w:shd w:val="clear" w:color="auto" w:fill="auto"/>
            <w:tcMar>
              <w:top w:w="60" w:type="dxa"/>
              <w:left w:w="101" w:type="dxa"/>
              <w:bottom w:w="60" w:type="dxa"/>
              <w:right w:w="101" w:type="dxa"/>
            </w:tcMar>
            <w:vAlign w:val="top"/>
          </w:tcPr>
          <w:p w14:paraId="0001D80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398000.00 元</w:t>
            </w:r>
          </w:p>
        </w:tc>
      </w:tr>
      <w:tr w14:paraId="7382E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4" w:hRule="atLeast"/>
        </w:trPr>
        <w:tc>
          <w:tcPr>
            <w:tcW w:w="1967" w:type="dxa"/>
            <w:vMerge w:val="continue"/>
            <w:shd w:val="clear" w:color="auto" w:fill="auto"/>
            <w:tcMar>
              <w:top w:w="60" w:type="dxa"/>
              <w:left w:w="101" w:type="dxa"/>
              <w:bottom w:w="60" w:type="dxa"/>
              <w:right w:w="101" w:type="dxa"/>
            </w:tcMar>
            <w:vAlign w:val="center"/>
          </w:tcPr>
          <w:p w14:paraId="41296889">
            <w:pPr>
              <w:pStyle w:val="4"/>
              <w:keepNext w:val="0"/>
              <w:keepLines w:val="0"/>
              <w:widowControl/>
              <w:suppressLineNumbers w:val="0"/>
              <w:spacing w:line="240" w:lineRule="auto"/>
              <w:ind w:left="0" w:leftChars="0" w:right="0" w:rightChars="0" w:firstLine="0" w:firstLineChars="0"/>
              <w:jc w:val="center"/>
              <w:textAlignment w:val="center"/>
            </w:pPr>
          </w:p>
        </w:tc>
        <w:tc>
          <w:tcPr>
            <w:tcW w:w="3104" w:type="dxa"/>
            <w:shd w:val="clear" w:color="auto" w:fill="auto"/>
            <w:tcMar>
              <w:top w:w="60" w:type="dxa"/>
              <w:left w:w="101" w:type="dxa"/>
              <w:bottom w:w="60" w:type="dxa"/>
              <w:right w:w="101" w:type="dxa"/>
            </w:tcMar>
            <w:vAlign w:val="top"/>
          </w:tcPr>
          <w:p w14:paraId="5E683CE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封丘县公路事业发展中心省道311封丘县王村乡（火王庄）至应举镇（与延津县交界）段改建工程及监理项目</w:t>
            </w:r>
          </w:p>
        </w:tc>
        <w:tc>
          <w:tcPr>
            <w:tcW w:w="1811" w:type="dxa"/>
            <w:shd w:val="clear" w:color="auto" w:fill="auto"/>
            <w:tcMar>
              <w:top w:w="60" w:type="dxa"/>
              <w:left w:w="101" w:type="dxa"/>
              <w:bottom w:w="60" w:type="dxa"/>
              <w:right w:w="101" w:type="dxa"/>
            </w:tcMar>
            <w:vAlign w:val="top"/>
          </w:tcPr>
          <w:p w14:paraId="23E4D47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封丘县公路事业发展中心</w:t>
            </w:r>
          </w:p>
        </w:tc>
        <w:tc>
          <w:tcPr>
            <w:tcW w:w="1683" w:type="dxa"/>
            <w:shd w:val="clear" w:color="auto" w:fill="auto"/>
            <w:tcMar>
              <w:top w:w="60" w:type="dxa"/>
              <w:left w:w="101" w:type="dxa"/>
              <w:bottom w:w="60" w:type="dxa"/>
              <w:right w:w="101" w:type="dxa"/>
            </w:tcMar>
            <w:vAlign w:val="top"/>
          </w:tcPr>
          <w:p w14:paraId="145CCCD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2025 年</w:t>
            </w:r>
            <w:r>
              <w:rPr>
                <w:rFonts w:hint="eastAsia" w:ascii="宋体" w:hAnsi="宋体" w:cs="宋体"/>
                <w:color w:val="000000"/>
                <w:spacing w:val="0"/>
                <w:position w:val="0"/>
                <w:sz w:val="22"/>
                <w:szCs w:val="22"/>
                <w:lang w:val="en-US" w:eastAsia="zh-CN"/>
              </w:rPr>
              <w:t>10</w:t>
            </w:r>
            <w:r>
              <w:rPr>
                <w:rFonts w:hint="eastAsia" w:ascii="宋体" w:hAnsi="宋体" w:eastAsia="宋体" w:cs="宋体"/>
                <w:color w:val="000000"/>
                <w:spacing w:val="0"/>
                <w:position w:val="0"/>
                <w:sz w:val="22"/>
                <w:szCs w:val="22"/>
              </w:rPr>
              <w:t>月1</w:t>
            </w:r>
            <w:r>
              <w:rPr>
                <w:rFonts w:hint="eastAsia" w:ascii="宋体" w:hAnsi="宋体" w:cs="宋体"/>
                <w:color w:val="000000"/>
                <w:spacing w:val="0"/>
                <w:position w:val="0"/>
                <w:sz w:val="22"/>
                <w:szCs w:val="22"/>
                <w:lang w:val="en-US" w:eastAsia="zh-CN"/>
              </w:rPr>
              <w:t>5</w:t>
            </w:r>
            <w:r>
              <w:rPr>
                <w:rFonts w:hint="eastAsia" w:ascii="宋体" w:hAnsi="宋体" w:eastAsia="宋体" w:cs="宋体"/>
                <w:color w:val="000000"/>
                <w:spacing w:val="0"/>
                <w:position w:val="0"/>
                <w:sz w:val="22"/>
                <w:szCs w:val="22"/>
              </w:rPr>
              <w:t>日</w:t>
            </w:r>
          </w:p>
        </w:tc>
        <w:tc>
          <w:tcPr>
            <w:tcW w:w="1899" w:type="dxa"/>
            <w:shd w:val="clear" w:color="auto" w:fill="auto"/>
            <w:tcMar>
              <w:top w:w="60" w:type="dxa"/>
              <w:left w:w="101" w:type="dxa"/>
              <w:bottom w:w="60" w:type="dxa"/>
              <w:right w:w="101" w:type="dxa"/>
            </w:tcMar>
            <w:vAlign w:val="top"/>
          </w:tcPr>
          <w:p w14:paraId="66A1D2C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55.1115万元</w:t>
            </w:r>
          </w:p>
        </w:tc>
      </w:tr>
      <w:tr w14:paraId="15F95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44" w:hRule="atLeast"/>
        </w:trPr>
        <w:tc>
          <w:tcPr>
            <w:tcW w:w="1967" w:type="dxa"/>
            <w:vMerge w:val="continue"/>
            <w:shd w:val="clear" w:color="auto" w:fill="auto"/>
            <w:tcMar>
              <w:top w:w="60" w:type="dxa"/>
              <w:left w:w="101" w:type="dxa"/>
              <w:bottom w:w="60" w:type="dxa"/>
              <w:right w:w="101" w:type="dxa"/>
            </w:tcMar>
            <w:vAlign w:val="center"/>
          </w:tcPr>
          <w:p w14:paraId="7B31D6C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3488745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洛阳市嵩县S243 前河1 号大桥、G344 万安桥桥梁预防养护工程监理及S243 渑邓线前河至嵩栾界段路面预防养护工程监理项目</w:t>
            </w:r>
          </w:p>
        </w:tc>
        <w:tc>
          <w:tcPr>
            <w:tcW w:w="1811" w:type="dxa"/>
            <w:shd w:val="clear" w:color="auto" w:fill="auto"/>
            <w:tcMar>
              <w:top w:w="60" w:type="dxa"/>
              <w:left w:w="101" w:type="dxa"/>
              <w:bottom w:w="60" w:type="dxa"/>
              <w:right w:w="101" w:type="dxa"/>
            </w:tcMar>
            <w:vAlign w:val="top"/>
          </w:tcPr>
          <w:p w14:paraId="5E6537B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嵩县交通事业发展中心</w:t>
            </w:r>
          </w:p>
        </w:tc>
        <w:tc>
          <w:tcPr>
            <w:tcW w:w="1683" w:type="dxa"/>
            <w:shd w:val="clear" w:color="auto" w:fill="auto"/>
            <w:tcMar>
              <w:top w:w="60" w:type="dxa"/>
              <w:left w:w="101" w:type="dxa"/>
              <w:bottom w:w="60" w:type="dxa"/>
              <w:right w:w="101" w:type="dxa"/>
            </w:tcMar>
            <w:vAlign w:val="top"/>
          </w:tcPr>
          <w:p w14:paraId="7C4A490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2026 年4 月17 日</w:t>
            </w:r>
          </w:p>
        </w:tc>
        <w:tc>
          <w:tcPr>
            <w:tcW w:w="1899" w:type="dxa"/>
            <w:shd w:val="clear" w:color="auto" w:fill="auto"/>
            <w:tcMar>
              <w:top w:w="60" w:type="dxa"/>
              <w:left w:w="101" w:type="dxa"/>
              <w:bottom w:w="60" w:type="dxa"/>
              <w:right w:w="101" w:type="dxa"/>
            </w:tcMar>
            <w:vAlign w:val="top"/>
          </w:tcPr>
          <w:p w14:paraId="6B60A9F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109760 元</w:t>
            </w:r>
          </w:p>
        </w:tc>
      </w:tr>
      <w:tr w14:paraId="1EC06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6" w:hRule="atLeast"/>
        </w:trPr>
        <w:tc>
          <w:tcPr>
            <w:tcW w:w="1967" w:type="dxa"/>
            <w:vMerge w:val="restart"/>
            <w:shd w:val="clear" w:color="auto" w:fill="auto"/>
            <w:tcMar>
              <w:top w:w="60" w:type="dxa"/>
              <w:left w:w="101" w:type="dxa"/>
              <w:bottom w:w="60" w:type="dxa"/>
              <w:right w:w="101" w:type="dxa"/>
            </w:tcMar>
            <w:vAlign w:val="center"/>
          </w:tcPr>
          <w:p w14:paraId="5098375B">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高达建设管理发展有限责任公司</w:t>
            </w:r>
          </w:p>
        </w:tc>
        <w:tc>
          <w:tcPr>
            <w:tcW w:w="3104" w:type="dxa"/>
            <w:shd w:val="clear" w:color="auto" w:fill="auto"/>
            <w:tcMar>
              <w:top w:w="60" w:type="dxa"/>
              <w:left w:w="101" w:type="dxa"/>
              <w:bottom w:w="60" w:type="dxa"/>
              <w:right w:w="101" w:type="dxa"/>
            </w:tcMar>
            <w:vAlign w:val="top"/>
          </w:tcPr>
          <w:p w14:paraId="50D7B5A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商丘市睢阳区农村公路灾后恢复重建工程</w:t>
            </w:r>
          </w:p>
        </w:tc>
        <w:tc>
          <w:tcPr>
            <w:tcW w:w="1811" w:type="dxa"/>
            <w:shd w:val="clear" w:color="auto" w:fill="auto"/>
            <w:tcMar>
              <w:top w:w="60" w:type="dxa"/>
              <w:left w:w="101" w:type="dxa"/>
              <w:bottom w:w="60" w:type="dxa"/>
              <w:right w:w="101" w:type="dxa"/>
            </w:tcMar>
            <w:vAlign w:val="top"/>
          </w:tcPr>
          <w:p w14:paraId="58D49B6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商丘市睢阳区交通运输局</w:t>
            </w:r>
          </w:p>
        </w:tc>
        <w:tc>
          <w:tcPr>
            <w:tcW w:w="1683" w:type="dxa"/>
            <w:shd w:val="clear" w:color="auto" w:fill="auto"/>
            <w:tcMar>
              <w:top w:w="60" w:type="dxa"/>
              <w:left w:w="101" w:type="dxa"/>
              <w:bottom w:w="60" w:type="dxa"/>
              <w:right w:w="101" w:type="dxa"/>
            </w:tcMar>
            <w:vAlign w:val="top"/>
          </w:tcPr>
          <w:p w14:paraId="600AA65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2025 年</w:t>
            </w:r>
            <w:r>
              <w:rPr>
                <w:rFonts w:hint="eastAsia" w:ascii="宋体" w:hAnsi="宋体" w:cs="宋体"/>
                <w:color w:val="000000"/>
                <w:spacing w:val="0"/>
                <w:position w:val="0"/>
                <w:sz w:val="22"/>
                <w:szCs w:val="22"/>
                <w:lang w:val="en-US" w:eastAsia="zh-CN"/>
              </w:rPr>
              <w:t>7</w:t>
            </w:r>
            <w:r>
              <w:rPr>
                <w:rFonts w:hint="eastAsia" w:ascii="宋体" w:hAnsi="宋体" w:eastAsia="宋体" w:cs="宋体"/>
                <w:color w:val="000000"/>
                <w:spacing w:val="0"/>
                <w:position w:val="0"/>
                <w:sz w:val="22"/>
                <w:szCs w:val="22"/>
              </w:rPr>
              <w:t>月</w:t>
            </w:r>
            <w:r>
              <w:rPr>
                <w:rFonts w:hint="eastAsia" w:ascii="宋体" w:hAnsi="宋体" w:cs="宋体"/>
                <w:color w:val="000000"/>
                <w:spacing w:val="0"/>
                <w:position w:val="0"/>
                <w:sz w:val="22"/>
                <w:szCs w:val="22"/>
                <w:lang w:val="en-US" w:eastAsia="zh-CN"/>
              </w:rPr>
              <w:t>7</w:t>
            </w:r>
            <w:r>
              <w:rPr>
                <w:rFonts w:hint="eastAsia" w:ascii="宋体" w:hAnsi="宋体" w:eastAsia="宋体" w:cs="宋体"/>
                <w:color w:val="000000"/>
                <w:spacing w:val="0"/>
                <w:position w:val="0"/>
                <w:sz w:val="22"/>
                <w:szCs w:val="22"/>
              </w:rPr>
              <w:t>日</w:t>
            </w:r>
          </w:p>
        </w:tc>
        <w:tc>
          <w:tcPr>
            <w:tcW w:w="1899" w:type="dxa"/>
            <w:shd w:val="clear" w:color="auto" w:fill="auto"/>
            <w:tcMar>
              <w:top w:w="60" w:type="dxa"/>
              <w:left w:w="101" w:type="dxa"/>
              <w:bottom w:w="60" w:type="dxa"/>
              <w:right w:w="101" w:type="dxa"/>
            </w:tcMar>
            <w:vAlign w:val="top"/>
          </w:tcPr>
          <w:p w14:paraId="4CC86FC1">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lang w:val="en-US" w:eastAsia="zh-CN"/>
              </w:rPr>
            </w:pPr>
            <w:r>
              <w:rPr>
                <w:rFonts w:hint="eastAsia" w:ascii="宋体" w:hAnsi="宋体" w:cs="宋体"/>
                <w:color w:val="000000"/>
                <w:spacing w:val="0"/>
                <w:position w:val="0"/>
                <w:sz w:val="22"/>
                <w:szCs w:val="22"/>
                <w:lang w:val="en-US" w:eastAsia="zh-CN"/>
              </w:rPr>
              <w:t>施工标段中标价的1.49%</w:t>
            </w:r>
          </w:p>
        </w:tc>
      </w:tr>
      <w:tr w14:paraId="50162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6" w:hRule="atLeast"/>
        </w:trPr>
        <w:tc>
          <w:tcPr>
            <w:tcW w:w="1967" w:type="dxa"/>
            <w:vMerge w:val="continue"/>
            <w:shd w:val="clear" w:color="auto" w:fill="auto"/>
            <w:tcMar>
              <w:top w:w="60" w:type="dxa"/>
              <w:left w:w="101" w:type="dxa"/>
              <w:bottom w:w="60" w:type="dxa"/>
              <w:right w:w="101" w:type="dxa"/>
            </w:tcMar>
            <w:vAlign w:val="center"/>
          </w:tcPr>
          <w:p w14:paraId="0DD28051">
            <w:pPr>
              <w:pStyle w:val="4"/>
              <w:keepNext w:val="0"/>
              <w:keepLines w:val="0"/>
              <w:widowControl/>
              <w:suppressLineNumbers w:val="0"/>
              <w:spacing w:line="240" w:lineRule="auto"/>
              <w:ind w:left="0" w:leftChars="0" w:right="0" w:rightChars="0" w:firstLine="0" w:firstLineChars="0"/>
              <w:jc w:val="center"/>
              <w:textAlignment w:val="center"/>
            </w:pPr>
          </w:p>
        </w:tc>
        <w:tc>
          <w:tcPr>
            <w:tcW w:w="3104" w:type="dxa"/>
            <w:shd w:val="clear" w:color="auto" w:fill="auto"/>
            <w:tcMar>
              <w:top w:w="60" w:type="dxa"/>
              <w:left w:w="101" w:type="dxa"/>
              <w:bottom w:w="60" w:type="dxa"/>
              <w:right w:w="101" w:type="dxa"/>
            </w:tcMar>
            <w:vAlign w:val="top"/>
          </w:tcPr>
          <w:p w14:paraId="704F610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兴平市东城至店张公路(店东路)改建工程施工监理</w:t>
            </w:r>
          </w:p>
        </w:tc>
        <w:tc>
          <w:tcPr>
            <w:tcW w:w="1811" w:type="dxa"/>
            <w:shd w:val="clear" w:color="auto" w:fill="auto"/>
            <w:tcMar>
              <w:top w:w="60" w:type="dxa"/>
              <w:left w:w="101" w:type="dxa"/>
              <w:bottom w:w="60" w:type="dxa"/>
              <w:right w:w="101" w:type="dxa"/>
            </w:tcMar>
            <w:vAlign w:val="top"/>
          </w:tcPr>
          <w:p w14:paraId="27F9BEFF">
            <w:pPr>
              <w:keepNext w:val="0"/>
              <w:keepLines w:val="0"/>
              <w:widowControl/>
              <w:suppressLineNumbers w:val="0"/>
              <w:jc w:val="left"/>
              <w:rPr>
                <w:rFonts w:hint="eastAsia" w:ascii="宋体" w:hAnsi="宋体" w:eastAsia="宋体" w:cs="宋体"/>
                <w:color w:val="000000"/>
                <w:spacing w:val="0"/>
                <w:position w:val="0"/>
                <w:sz w:val="22"/>
                <w:szCs w:val="22"/>
              </w:rPr>
            </w:pPr>
            <w:r>
              <w:rPr>
                <w:rFonts w:hint="eastAsia" w:ascii="宋体" w:hAnsi="宋体" w:eastAsia="宋体" w:cs="宋体"/>
                <w:color w:val="000000"/>
                <w:spacing w:val="0"/>
                <w:kern w:val="0"/>
                <w:position w:val="0"/>
                <w:sz w:val="20"/>
                <w:szCs w:val="20"/>
                <w:lang w:val="en-US" w:eastAsia="zh-CN" w:bidi="ar"/>
              </w:rPr>
              <w:t>兴平市交通运输局</w:t>
            </w:r>
            <w:r>
              <w:rPr>
                <w:rFonts w:ascii="宋体" w:hAnsi="宋体" w:eastAsia="宋体" w:cs="宋体"/>
                <w:kern w:val="0"/>
                <w:sz w:val="24"/>
                <w:szCs w:val="24"/>
                <w:lang w:val="en-US" w:eastAsia="zh-CN" w:bidi="ar"/>
              </w:rPr>
              <w:t xml:space="preserve"> </w:t>
            </w:r>
          </w:p>
        </w:tc>
        <w:tc>
          <w:tcPr>
            <w:tcW w:w="1683" w:type="dxa"/>
            <w:shd w:val="clear" w:color="auto" w:fill="auto"/>
            <w:tcMar>
              <w:top w:w="60" w:type="dxa"/>
              <w:left w:w="101" w:type="dxa"/>
              <w:bottom w:w="60" w:type="dxa"/>
              <w:right w:w="101" w:type="dxa"/>
            </w:tcMar>
            <w:vAlign w:val="top"/>
          </w:tcPr>
          <w:p w14:paraId="18F0A62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w:t>
            </w:r>
            <w:r>
              <w:rPr>
                <w:rFonts w:hint="eastAsia" w:ascii="宋体" w:hAnsi="宋体" w:cs="宋体"/>
                <w:color w:val="000000"/>
                <w:spacing w:val="0"/>
                <w:position w:val="0"/>
                <w:sz w:val="22"/>
                <w:szCs w:val="22"/>
                <w:lang w:val="en-US" w:eastAsia="zh-CN"/>
              </w:rPr>
              <w:t>4</w:t>
            </w:r>
            <w:r>
              <w:rPr>
                <w:rFonts w:hint="eastAsia" w:ascii="宋体" w:hAnsi="宋体" w:eastAsia="宋体" w:cs="宋体"/>
                <w:color w:val="000000"/>
                <w:spacing w:val="0"/>
                <w:position w:val="0"/>
                <w:sz w:val="22"/>
                <w:szCs w:val="22"/>
              </w:rPr>
              <w:t>年</w:t>
            </w:r>
            <w:r>
              <w:rPr>
                <w:rFonts w:hint="eastAsia" w:ascii="宋体" w:hAnsi="宋体" w:cs="宋体"/>
                <w:color w:val="000000"/>
                <w:spacing w:val="0"/>
                <w:position w:val="0"/>
                <w:sz w:val="22"/>
                <w:szCs w:val="22"/>
                <w:lang w:val="en-US" w:eastAsia="zh-CN"/>
              </w:rPr>
              <w:t>8</w:t>
            </w:r>
            <w:r>
              <w:rPr>
                <w:rFonts w:hint="eastAsia" w:ascii="宋体" w:hAnsi="宋体" w:eastAsia="宋体" w:cs="宋体"/>
                <w:color w:val="000000"/>
                <w:spacing w:val="0"/>
                <w:position w:val="0"/>
                <w:sz w:val="22"/>
                <w:szCs w:val="22"/>
              </w:rPr>
              <w:t>月</w:t>
            </w:r>
            <w:r>
              <w:rPr>
                <w:rFonts w:hint="eastAsia" w:ascii="宋体" w:hAnsi="宋体" w:cs="宋体"/>
                <w:color w:val="000000"/>
                <w:spacing w:val="0"/>
                <w:position w:val="0"/>
                <w:sz w:val="22"/>
                <w:szCs w:val="22"/>
                <w:lang w:val="en-US" w:eastAsia="zh-CN"/>
              </w:rPr>
              <w:t>20</w:t>
            </w:r>
            <w:r>
              <w:rPr>
                <w:rFonts w:hint="eastAsia" w:ascii="宋体" w:hAnsi="宋体" w:eastAsia="宋体" w:cs="宋体"/>
                <w:color w:val="000000"/>
                <w:spacing w:val="0"/>
                <w:position w:val="0"/>
                <w:sz w:val="22"/>
                <w:szCs w:val="22"/>
              </w:rPr>
              <w:t>日</w:t>
            </w:r>
          </w:p>
        </w:tc>
        <w:tc>
          <w:tcPr>
            <w:tcW w:w="1899" w:type="dxa"/>
            <w:shd w:val="clear" w:color="auto" w:fill="auto"/>
            <w:tcMar>
              <w:top w:w="60" w:type="dxa"/>
              <w:left w:w="101" w:type="dxa"/>
              <w:bottom w:w="60" w:type="dxa"/>
              <w:right w:w="101" w:type="dxa"/>
            </w:tcMar>
            <w:vAlign w:val="top"/>
          </w:tcPr>
          <w:p w14:paraId="4B30181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49.40万元</w:t>
            </w:r>
          </w:p>
        </w:tc>
      </w:tr>
      <w:tr w14:paraId="68C01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6" w:hRule="atLeast"/>
        </w:trPr>
        <w:tc>
          <w:tcPr>
            <w:tcW w:w="1967" w:type="dxa"/>
            <w:vMerge w:val="continue"/>
            <w:shd w:val="clear" w:color="auto" w:fill="auto"/>
            <w:tcMar>
              <w:top w:w="60" w:type="dxa"/>
              <w:left w:w="101" w:type="dxa"/>
              <w:bottom w:w="60" w:type="dxa"/>
              <w:right w:w="101" w:type="dxa"/>
            </w:tcMar>
            <w:vAlign w:val="center"/>
          </w:tcPr>
          <w:p w14:paraId="36C5972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498707C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2023年海伦市农村公路养护工程项目监理标段</w:t>
            </w:r>
          </w:p>
        </w:tc>
        <w:tc>
          <w:tcPr>
            <w:tcW w:w="1811" w:type="dxa"/>
            <w:shd w:val="clear" w:color="auto" w:fill="auto"/>
            <w:tcMar>
              <w:top w:w="60" w:type="dxa"/>
              <w:left w:w="101" w:type="dxa"/>
              <w:bottom w:w="60" w:type="dxa"/>
              <w:right w:w="101" w:type="dxa"/>
            </w:tcMar>
            <w:vAlign w:val="top"/>
          </w:tcPr>
          <w:p w14:paraId="757A24A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海伦市农村公路建设领导小组办公室</w:t>
            </w:r>
          </w:p>
        </w:tc>
        <w:tc>
          <w:tcPr>
            <w:tcW w:w="1683" w:type="dxa"/>
            <w:shd w:val="clear" w:color="auto" w:fill="auto"/>
            <w:tcMar>
              <w:top w:w="60" w:type="dxa"/>
              <w:left w:w="101" w:type="dxa"/>
              <w:bottom w:w="60" w:type="dxa"/>
              <w:right w:w="101" w:type="dxa"/>
            </w:tcMar>
            <w:vAlign w:val="top"/>
          </w:tcPr>
          <w:p w14:paraId="5B61286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w:t>
            </w:r>
            <w:r>
              <w:rPr>
                <w:rFonts w:hint="eastAsia" w:ascii="宋体" w:hAnsi="宋体" w:cs="宋体"/>
                <w:color w:val="000000"/>
                <w:spacing w:val="0"/>
                <w:position w:val="0"/>
                <w:sz w:val="22"/>
                <w:szCs w:val="22"/>
                <w:lang w:val="en-US" w:eastAsia="zh-CN"/>
              </w:rPr>
              <w:t>3</w:t>
            </w:r>
            <w:r>
              <w:rPr>
                <w:rFonts w:hint="eastAsia" w:ascii="宋体" w:hAnsi="宋体" w:eastAsia="宋体" w:cs="宋体"/>
                <w:color w:val="000000"/>
                <w:spacing w:val="0"/>
                <w:position w:val="0"/>
                <w:sz w:val="22"/>
                <w:szCs w:val="22"/>
              </w:rPr>
              <w:t xml:space="preserve"> 年</w:t>
            </w:r>
            <w:r>
              <w:rPr>
                <w:rFonts w:hint="eastAsia" w:ascii="宋体" w:hAnsi="宋体" w:cs="宋体"/>
                <w:color w:val="000000"/>
                <w:spacing w:val="0"/>
                <w:position w:val="0"/>
                <w:sz w:val="22"/>
                <w:szCs w:val="22"/>
                <w:lang w:val="en-US" w:eastAsia="zh-CN"/>
              </w:rPr>
              <w:t>8</w:t>
            </w:r>
            <w:r>
              <w:rPr>
                <w:rFonts w:hint="eastAsia" w:ascii="宋体" w:hAnsi="宋体" w:eastAsia="宋体" w:cs="宋体"/>
                <w:color w:val="000000"/>
                <w:spacing w:val="0"/>
                <w:position w:val="0"/>
                <w:sz w:val="22"/>
                <w:szCs w:val="22"/>
              </w:rPr>
              <w:t>月</w:t>
            </w:r>
            <w:r>
              <w:rPr>
                <w:rFonts w:hint="eastAsia" w:ascii="宋体" w:hAnsi="宋体" w:cs="宋体"/>
                <w:color w:val="000000"/>
                <w:spacing w:val="0"/>
                <w:position w:val="0"/>
                <w:sz w:val="22"/>
                <w:szCs w:val="22"/>
                <w:lang w:val="en-US" w:eastAsia="zh-CN"/>
              </w:rPr>
              <w:t>30</w:t>
            </w:r>
            <w:r>
              <w:rPr>
                <w:rFonts w:hint="eastAsia" w:ascii="宋体" w:hAnsi="宋体" w:eastAsia="宋体" w:cs="宋体"/>
                <w:color w:val="000000"/>
                <w:spacing w:val="0"/>
                <w:position w:val="0"/>
                <w:sz w:val="22"/>
                <w:szCs w:val="22"/>
              </w:rPr>
              <w:t>日</w:t>
            </w:r>
          </w:p>
        </w:tc>
        <w:tc>
          <w:tcPr>
            <w:tcW w:w="1899" w:type="dxa"/>
            <w:shd w:val="clear" w:color="auto" w:fill="auto"/>
            <w:tcMar>
              <w:top w:w="60" w:type="dxa"/>
              <w:left w:w="101" w:type="dxa"/>
              <w:bottom w:w="60" w:type="dxa"/>
              <w:right w:w="101" w:type="dxa"/>
            </w:tcMar>
            <w:vAlign w:val="top"/>
          </w:tcPr>
          <w:p w14:paraId="54F049B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571500.00元</w:t>
            </w:r>
          </w:p>
        </w:tc>
      </w:tr>
      <w:tr w14:paraId="69AB6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6" w:hRule="atLeast"/>
        </w:trPr>
        <w:tc>
          <w:tcPr>
            <w:tcW w:w="1967" w:type="dxa"/>
            <w:vMerge w:val="continue"/>
            <w:shd w:val="clear" w:color="auto" w:fill="auto"/>
            <w:tcMar>
              <w:top w:w="60" w:type="dxa"/>
              <w:left w:w="101" w:type="dxa"/>
              <w:bottom w:w="60" w:type="dxa"/>
              <w:right w:w="101" w:type="dxa"/>
            </w:tcMar>
            <w:vAlign w:val="center"/>
          </w:tcPr>
          <w:p w14:paraId="50BA1D6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p>
        </w:tc>
        <w:tc>
          <w:tcPr>
            <w:tcW w:w="3104" w:type="dxa"/>
            <w:shd w:val="clear" w:color="auto" w:fill="auto"/>
            <w:tcMar>
              <w:top w:w="60" w:type="dxa"/>
              <w:left w:w="101" w:type="dxa"/>
              <w:bottom w:w="60" w:type="dxa"/>
              <w:right w:w="101" w:type="dxa"/>
            </w:tcMar>
            <w:vAlign w:val="top"/>
          </w:tcPr>
          <w:p w14:paraId="5CE9745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望都县2023年度农村公路建设项目（中韩庄镇、寺庄镇）</w:t>
            </w:r>
          </w:p>
        </w:tc>
        <w:tc>
          <w:tcPr>
            <w:tcW w:w="1811" w:type="dxa"/>
            <w:shd w:val="clear" w:color="auto" w:fill="auto"/>
            <w:tcMar>
              <w:top w:w="60" w:type="dxa"/>
              <w:left w:w="101" w:type="dxa"/>
              <w:bottom w:w="60" w:type="dxa"/>
              <w:right w:w="101" w:type="dxa"/>
            </w:tcMar>
            <w:vAlign w:val="top"/>
          </w:tcPr>
          <w:p w14:paraId="03B951C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望都县交通运输局</w:t>
            </w:r>
          </w:p>
        </w:tc>
        <w:tc>
          <w:tcPr>
            <w:tcW w:w="1683" w:type="dxa"/>
            <w:shd w:val="clear" w:color="auto" w:fill="auto"/>
            <w:tcMar>
              <w:top w:w="60" w:type="dxa"/>
              <w:left w:w="101" w:type="dxa"/>
              <w:bottom w:w="60" w:type="dxa"/>
              <w:right w:w="101" w:type="dxa"/>
            </w:tcMar>
            <w:vAlign w:val="top"/>
          </w:tcPr>
          <w:p w14:paraId="63894EF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202</w:t>
            </w:r>
            <w:r>
              <w:rPr>
                <w:rFonts w:hint="eastAsia" w:ascii="宋体" w:hAnsi="宋体" w:cs="宋体"/>
                <w:color w:val="000000"/>
                <w:spacing w:val="0"/>
                <w:position w:val="0"/>
                <w:sz w:val="22"/>
                <w:szCs w:val="22"/>
                <w:lang w:val="en-US" w:eastAsia="zh-CN"/>
              </w:rPr>
              <w:t>3</w:t>
            </w:r>
            <w:r>
              <w:rPr>
                <w:rFonts w:hint="eastAsia" w:ascii="宋体" w:hAnsi="宋体" w:eastAsia="宋体" w:cs="宋体"/>
                <w:color w:val="000000"/>
                <w:spacing w:val="0"/>
                <w:position w:val="0"/>
                <w:sz w:val="22"/>
                <w:szCs w:val="22"/>
              </w:rPr>
              <w:t xml:space="preserve"> 年</w:t>
            </w:r>
            <w:r>
              <w:rPr>
                <w:rFonts w:hint="eastAsia" w:ascii="宋体" w:hAnsi="宋体" w:cs="宋体"/>
                <w:color w:val="000000"/>
                <w:spacing w:val="0"/>
                <w:position w:val="0"/>
                <w:sz w:val="22"/>
                <w:szCs w:val="22"/>
                <w:lang w:val="en-US" w:eastAsia="zh-CN"/>
              </w:rPr>
              <w:t>7</w:t>
            </w:r>
            <w:r>
              <w:rPr>
                <w:rFonts w:hint="eastAsia" w:ascii="宋体" w:hAnsi="宋体" w:eastAsia="宋体" w:cs="宋体"/>
                <w:color w:val="000000"/>
                <w:spacing w:val="0"/>
                <w:position w:val="0"/>
                <w:sz w:val="22"/>
                <w:szCs w:val="22"/>
              </w:rPr>
              <w:t>月</w:t>
            </w:r>
            <w:r>
              <w:rPr>
                <w:rFonts w:hint="eastAsia" w:ascii="宋体" w:hAnsi="宋体" w:cs="宋体"/>
                <w:color w:val="000000"/>
                <w:spacing w:val="0"/>
                <w:position w:val="0"/>
                <w:sz w:val="22"/>
                <w:szCs w:val="22"/>
                <w:lang w:val="en-US" w:eastAsia="zh-CN"/>
              </w:rPr>
              <w:t>7</w:t>
            </w:r>
            <w:r>
              <w:rPr>
                <w:rFonts w:hint="eastAsia" w:ascii="宋体" w:hAnsi="宋体" w:eastAsia="宋体" w:cs="宋体"/>
                <w:color w:val="000000"/>
                <w:spacing w:val="0"/>
                <w:position w:val="0"/>
                <w:sz w:val="22"/>
                <w:szCs w:val="22"/>
              </w:rPr>
              <w:t>日</w:t>
            </w:r>
          </w:p>
        </w:tc>
        <w:tc>
          <w:tcPr>
            <w:tcW w:w="1899" w:type="dxa"/>
            <w:shd w:val="clear" w:color="auto" w:fill="auto"/>
            <w:tcMar>
              <w:top w:w="60" w:type="dxa"/>
              <w:left w:w="101" w:type="dxa"/>
              <w:bottom w:w="60" w:type="dxa"/>
              <w:right w:w="101" w:type="dxa"/>
            </w:tcMar>
            <w:vAlign w:val="top"/>
          </w:tcPr>
          <w:p w14:paraId="661C2FA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213900元</w:t>
            </w:r>
          </w:p>
        </w:tc>
      </w:tr>
    </w:tbl>
    <w:p w14:paraId="0504CAA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5、中标候选人项目经理业绩</w:t>
      </w:r>
    </w:p>
    <w:tbl>
      <w:tblPr>
        <w:tblStyle w:val="5"/>
        <w:tblW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1751"/>
        <w:gridCol w:w="1215"/>
        <w:gridCol w:w="1216"/>
        <w:gridCol w:w="1216"/>
        <w:gridCol w:w="1216"/>
        <w:gridCol w:w="1708"/>
      </w:tblGrid>
      <w:tr w14:paraId="16670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05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20D6A7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中标候选人名称</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C7CB9E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项目经理</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7D1004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工程名称</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8E158C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建设单位名称</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1141EF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合同签订时间</w:t>
            </w:r>
          </w:p>
        </w:tc>
        <w:tc>
          <w:tcPr>
            <w:tcW w:w="190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D47CFF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合同金额（元）</w:t>
            </w:r>
          </w:p>
        </w:tc>
      </w:tr>
      <w:tr w14:paraId="1662F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05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341882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5F5FAB0">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0A35CC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C54FD8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69DAD9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w:t>
            </w:r>
          </w:p>
        </w:tc>
        <w:tc>
          <w:tcPr>
            <w:tcW w:w="190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E5C710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w:t>
            </w:r>
          </w:p>
        </w:tc>
      </w:tr>
    </w:tbl>
    <w:p w14:paraId="1B80CC6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备注：招标文件未对此项作出要求。</w:t>
      </w:r>
    </w:p>
    <w:p w14:paraId="19892A6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6、中标候选人其他管理人员业绩</w:t>
      </w:r>
    </w:p>
    <w:tbl>
      <w:tblPr>
        <w:tblStyle w:val="5"/>
        <w:tblW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1761"/>
        <w:gridCol w:w="1248"/>
        <w:gridCol w:w="1205"/>
        <w:gridCol w:w="1205"/>
        <w:gridCol w:w="1205"/>
        <w:gridCol w:w="1698"/>
      </w:tblGrid>
      <w:tr w14:paraId="27A03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08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008E79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中标候选人名称</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B912695">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岗位、姓名</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A452A90">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工程名称</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82B8D70">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建设单位名称</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C8A5C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合同签订时间</w:t>
            </w:r>
          </w:p>
        </w:tc>
        <w:tc>
          <w:tcPr>
            <w:tcW w:w="190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0EA55D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合同金额（元）</w:t>
            </w:r>
          </w:p>
        </w:tc>
      </w:tr>
      <w:tr w14:paraId="18766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08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F1EB1B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845908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F77C3A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C6A48B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BB3233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w:t>
            </w:r>
          </w:p>
        </w:tc>
        <w:tc>
          <w:tcPr>
            <w:tcW w:w="190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0732CD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w:t>
            </w:r>
          </w:p>
        </w:tc>
      </w:tr>
    </w:tbl>
    <w:p w14:paraId="613F7A9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备注：招标文件未对此项作出要求。</w:t>
      </w:r>
    </w:p>
    <w:p w14:paraId="7C0A8557">
      <w:pPr>
        <w:rPr>
          <w:rFonts w:hint="eastAsia" w:ascii="宋体" w:hAnsi="宋体" w:eastAsia="宋体" w:cs="宋体"/>
          <w:b/>
          <w:bCs/>
          <w:i w:val="0"/>
          <w:iCs w:val="0"/>
          <w:caps w:val="0"/>
          <w:color w:val="000000"/>
          <w:spacing w:val="0"/>
          <w:sz w:val="28"/>
          <w:szCs w:val="28"/>
        </w:rPr>
      </w:pPr>
      <w:r>
        <w:rPr>
          <w:rFonts w:hint="eastAsia" w:ascii="宋体" w:hAnsi="宋体" w:eastAsia="宋体" w:cs="宋体"/>
          <w:b/>
          <w:bCs/>
          <w:i w:val="0"/>
          <w:iCs w:val="0"/>
          <w:caps w:val="0"/>
          <w:color w:val="000000"/>
          <w:spacing w:val="0"/>
          <w:sz w:val="28"/>
          <w:szCs w:val="28"/>
        </w:rPr>
        <w:br w:type="page"/>
      </w:r>
    </w:p>
    <w:p w14:paraId="64B3D5E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五、</w:t>
      </w:r>
      <w:r>
        <w:rPr>
          <w:rStyle w:val="7"/>
          <w:rFonts w:hint="eastAsia" w:ascii="微软雅黑" w:hAnsi="微软雅黑" w:eastAsia="微软雅黑" w:cs="微软雅黑"/>
          <w:i w:val="0"/>
          <w:iCs w:val="0"/>
          <w:caps w:val="0"/>
          <w:color w:val="333333"/>
          <w:spacing w:val="0"/>
          <w:sz w:val="24"/>
          <w:szCs w:val="24"/>
          <w:shd w:val="clear" w:fill="FFFFFF"/>
        </w:rPr>
        <w:t>中标候选人综合得分情况</w:t>
      </w:r>
    </w:p>
    <w:p w14:paraId="4C6E8B4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1、技术标及综合标得分</w:t>
      </w:r>
    </w:p>
    <w:tbl>
      <w:tblPr>
        <w:tblStyle w:val="5"/>
        <w:tblW w:w="83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654"/>
        <w:gridCol w:w="1421"/>
        <w:gridCol w:w="1127"/>
        <w:gridCol w:w="1040"/>
        <w:gridCol w:w="929"/>
        <w:gridCol w:w="932"/>
        <w:gridCol w:w="1065"/>
        <w:gridCol w:w="1154"/>
      </w:tblGrid>
      <w:tr w14:paraId="5E345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386D59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序号</w:t>
            </w:r>
          </w:p>
        </w:tc>
        <w:tc>
          <w:tcPr>
            <w:tcW w:w="1421"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95CBE1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中标候选人名称</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95EC35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评审项目</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51DA01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评委（A）</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88EC79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评委（B）</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3BBB95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评委（C）</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F049C5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评委（D）</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5E6630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评委（E）</w:t>
            </w:r>
          </w:p>
        </w:tc>
      </w:tr>
      <w:tr w14:paraId="2AB52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4C7DD5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1</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CB56A8A">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河南豫路工程技术开发有限公司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1BD74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6473A98">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44.3</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60E5C2D">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46.6</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95D632E">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47.1</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46449C3">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47.3</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A0A5A8A">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48.4</w:t>
            </w:r>
          </w:p>
        </w:tc>
      </w:tr>
      <w:tr w14:paraId="51ADF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F0E52DE">
            <w:pPr>
              <w:rPr>
                <w:rFonts w:hint="eastAsia" w:ascii="微软雅黑" w:hAnsi="微软雅黑" w:eastAsia="微软雅黑" w:cs="微软雅黑"/>
                <w:b w:val="0"/>
                <w:bCs w:val="0"/>
                <w:i w:val="0"/>
                <w:iCs w:val="0"/>
                <w:caps w:val="0"/>
                <w:color w:val="333333"/>
                <w:spacing w:val="0"/>
                <w:sz w:val="24"/>
                <w:szCs w:val="24"/>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5A74D8E">
            <w:pPr>
              <w:rPr>
                <w:rFonts w:hint="eastAsia" w:ascii="微软雅黑" w:hAnsi="微软雅黑" w:eastAsia="微软雅黑" w:cs="微软雅黑"/>
                <w:b w:val="0"/>
                <w:bCs w:val="0"/>
                <w:i w:val="0"/>
                <w:iCs w:val="0"/>
                <w:caps w:val="0"/>
                <w:color w:val="333333"/>
                <w:spacing w:val="0"/>
                <w:sz w:val="24"/>
                <w:szCs w:val="24"/>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5053AD5">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ACC324A">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18.5</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649446A">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18.5</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041D1E5">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18.5</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E1A4DB7">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18.5</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77ABB5">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18.5</w:t>
            </w:r>
          </w:p>
        </w:tc>
      </w:tr>
      <w:tr w14:paraId="7A98E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3B855E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2</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074CD79">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河南路星工程管理有限公司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CA060F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EE24F15">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45.2</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77C7373">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45.9</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8945EC5">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45.7</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1B759CF">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45.7</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83F3FC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46.4</w:t>
            </w:r>
          </w:p>
        </w:tc>
      </w:tr>
      <w:tr w14:paraId="0521D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0E1354E">
            <w:pPr>
              <w:rPr>
                <w:rFonts w:hint="eastAsia" w:ascii="微软雅黑" w:hAnsi="微软雅黑" w:eastAsia="微软雅黑" w:cs="微软雅黑"/>
                <w:b w:val="0"/>
                <w:bCs w:val="0"/>
                <w:i w:val="0"/>
                <w:iCs w:val="0"/>
                <w:caps w:val="0"/>
                <w:color w:val="333333"/>
                <w:spacing w:val="0"/>
                <w:sz w:val="24"/>
                <w:szCs w:val="24"/>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0373252">
            <w:pPr>
              <w:rPr>
                <w:rFonts w:hint="eastAsia" w:ascii="微软雅黑" w:hAnsi="微软雅黑" w:eastAsia="微软雅黑" w:cs="微软雅黑"/>
                <w:b w:val="0"/>
                <w:bCs w:val="0"/>
                <w:i w:val="0"/>
                <w:iCs w:val="0"/>
                <w:caps w:val="0"/>
                <w:color w:val="333333"/>
                <w:spacing w:val="0"/>
                <w:sz w:val="24"/>
                <w:szCs w:val="24"/>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E580A4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70E5ABD">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18.5</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9A2F8D7">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18.5</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536FB1F">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18.5</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E7EDFFA">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18.5</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0892F46">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18.5</w:t>
            </w:r>
          </w:p>
        </w:tc>
      </w:tr>
      <w:tr w14:paraId="23670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3A1813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3</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D9E04D9">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河南天平工程管理技术有限公司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25A666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056DE4E">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45.6</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B9BE41F">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44</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A469578">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44.5</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305FEFB">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45</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E268228">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47.3</w:t>
            </w:r>
          </w:p>
        </w:tc>
      </w:tr>
      <w:tr w14:paraId="6FAB7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25135D2">
            <w:pPr>
              <w:rPr>
                <w:rFonts w:hint="eastAsia" w:ascii="微软雅黑" w:hAnsi="微软雅黑" w:eastAsia="微软雅黑" w:cs="微软雅黑"/>
                <w:b w:val="0"/>
                <w:bCs w:val="0"/>
                <w:i w:val="0"/>
                <w:iCs w:val="0"/>
                <w:caps w:val="0"/>
                <w:color w:val="333333"/>
                <w:spacing w:val="0"/>
                <w:sz w:val="24"/>
                <w:szCs w:val="24"/>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0147335">
            <w:pPr>
              <w:rPr>
                <w:rFonts w:hint="eastAsia" w:ascii="微软雅黑" w:hAnsi="微软雅黑" w:eastAsia="微软雅黑" w:cs="微软雅黑"/>
                <w:b w:val="0"/>
                <w:bCs w:val="0"/>
                <w:i w:val="0"/>
                <w:iCs w:val="0"/>
                <w:caps w:val="0"/>
                <w:color w:val="333333"/>
                <w:spacing w:val="0"/>
                <w:sz w:val="24"/>
                <w:szCs w:val="24"/>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3C35B9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C668E74">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18.5</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8691F21">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18.5</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C514FB1">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18.5</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D57C65B">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18.5</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091060C">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18.5</w:t>
            </w:r>
          </w:p>
        </w:tc>
      </w:tr>
      <w:tr w14:paraId="0B03E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49C913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4</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B669E64">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商丘市东方工程监理有限公司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24B03B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A20DCA4">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41.9</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3305CE8">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45.1</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6B27018">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46.3</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4BD3096">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45.6</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E0305B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47.1</w:t>
            </w:r>
          </w:p>
        </w:tc>
      </w:tr>
      <w:tr w14:paraId="33D4C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4EFB66C">
            <w:pPr>
              <w:rPr>
                <w:rFonts w:hint="eastAsia" w:ascii="微软雅黑" w:hAnsi="微软雅黑" w:eastAsia="微软雅黑" w:cs="微软雅黑"/>
                <w:b w:val="0"/>
                <w:bCs w:val="0"/>
                <w:i w:val="0"/>
                <w:iCs w:val="0"/>
                <w:caps w:val="0"/>
                <w:color w:val="333333"/>
                <w:spacing w:val="0"/>
                <w:sz w:val="24"/>
                <w:szCs w:val="24"/>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F845119">
            <w:pPr>
              <w:rPr>
                <w:rFonts w:hint="eastAsia" w:ascii="微软雅黑" w:hAnsi="微软雅黑" w:eastAsia="微软雅黑" w:cs="微软雅黑"/>
                <w:b w:val="0"/>
                <w:bCs w:val="0"/>
                <w:i w:val="0"/>
                <w:iCs w:val="0"/>
                <w:caps w:val="0"/>
                <w:color w:val="333333"/>
                <w:spacing w:val="0"/>
                <w:sz w:val="24"/>
                <w:szCs w:val="24"/>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05DFE1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529F354">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16.5</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AF0FC4">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16.5</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0D818B1">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16.5</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234BBFA">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16.5</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AC9356E">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16.5</w:t>
            </w:r>
          </w:p>
        </w:tc>
      </w:tr>
      <w:tr w14:paraId="50709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17AD43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5</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277EA69">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河南晟源路桥工程管理有限公司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764167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49626C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44.6</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26AF999">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46.6</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3FD478C">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47</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DC593D2">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47.3</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BB53EBA">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47.9</w:t>
            </w:r>
          </w:p>
        </w:tc>
      </w:tr>
      <w:tr w14:paraId="69F95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B750F96">
            <w:pPr>
              <w:rPr>
                <w:rFonts w:hint="eastAsia" w:ascii="微软雅黑" w:hAnsi="微软雅黑" w:eastAsia="微软雅黑" w:cs="微软雅黑"/>
                <w:b w:val="0"/>
                <w:bCs w:val="0"/>
                <w:i w:val="0"/>
                <w:iCs w:val="0"/>
                <w:caps w:val="0"/>
                <w:color w:val="333333"/>
                <w:spacing w:val="0"/>
                <w:sz w:val="24"/>
                <w:szCs w:val="24"/>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E3FD584">
            <w:pPr>
              <w:rPr>
                <w:rFonts w:hint="eastAsia" w:ascii="微软雅黑" w:hAnsi="微软雅黑" w:eastAsia="微软雅黑" w:cs="微软雅黑"/>
                <w:b w:val="0"/>
                <w:bCs w:val="0"/>
                <w:i w:val="0"/>
                <w:iCs w:val="0"/>
                <w:caps w:val="0"/>
                <w:color w:val="333333"/>
                <w:spacing w:val="0"/>
                <w:sz w:val="24"/>
                <w:szCs w:val="24"/>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2EB052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091CD12">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16.5</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B12F0F1">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16.5</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F5129F7">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16.5</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61BA83E">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16.5</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DD88EE7">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16.5</w:t>
            </w:r>
          </w:p>
        </w:tc>
      </w:tr>
      <w:tr w14:paraId="161A3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E23F6D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6</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0C1C477">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首盛国际工程咨询集团有限公司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110042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04CAE7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42.3</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F3DB70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46</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940EB42">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46</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C4EB5F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46.3</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71F6F66">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47.7</w:t>
            </w:r>
          </w:p>
        </w:tc>
      </w:tr>
      <w:tr w14:paraId="49755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A03A447">
            <w:pPr>
              <w:rPr>
                <w:rFonts w:hint="eastAsia" w:ascii="微软雅黑" w:hAnsi="微软雅黑" w:eastAsia="微软雅黑" w:cs="微软雅黑"/>
                <w:b w:val="0"/>
                <w:bCs w:val="0"/>
                <w:i w:val="0"/>
                <w:iCs w:val="0"/>
                <w:caps w:val="0"/>
                <w:color w:val="333333"/>
                <w:spacing w:val="0"/>
                <w:sz w:val="24"/>
                <w:szCs w:val="24"/>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AC5AEE5">
            <w:pPr>
              <w:rPr>
                <w:rFonts w:hint="eastAsia" w:ascii="微软雅黑" w:hAnsi="微软雅黑" w:eastAsia="微软雅黑" w:cs="微软雅黑"/>
                <w:b w:val="0"/>
                <w:bCs w:val="0"/>
                <w:i w:val="0"/>
                <w:iCs w:val="0"/>
                <w:caps w:val="0"/>
                <w:color w:val="333333"/>
                <w:spacing w:val="0"/>
                <w:sz w:val="24"/>
                <w:szCs w:val="24"/>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C5E12A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6B7DC25">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16.5</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6EB53E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16.5</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67C7F15">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16.5</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D8BEF6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16.5</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1A3668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16.5</w:t>
            </w:r>
          </w:p>
        </w:tc>
      </w:tr>
      <w:tr w14:paraId="110E1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477" w:hRule="atLeast"/>
        </w:trPr>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E427CC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7</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3D11D11">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辽宁省公路工程监理咨询有限公司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AF87F9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27B1267">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41.4</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D202153">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42.6</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83B0D4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41.7</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C09312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42.3</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D2B8EB5">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43.6</w:t>
            </w:r>
          </w:p>
        </w:tc>
      </w:tr>
      <w:tr w14:paraId="359A0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78B0033">
            <w:pPr>
              <w:rPr>
                <w:rFonts w:hint="eastAsia" w:ascii="微软雅黑" w:hAnsi="微软雅黑" w:eastAsia="微软雅黑" w:cs="微软雅黑"/>
                <w:b w:val="0"/>
                <w:bCs w:val="0"/>
                <w:i w:val="0"/>
                <w:iCs w:val="0"/>
                <w:caps w:val="0"/>
                <w:color w:val="333333"/>
                <w:spacing w:val="0"/>
                <w:sz w:val="24"/>
                <w:szCs w:val="24"/>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7EBA7BF">
            <w:pPr>
              <w:rPr>
                <w:rFonts w:hint="eastAsia" w:ascii="微软雅黑" w:hAnsi="微软雅黑" w:eastAsia="微软雅黑" w:cs="微软雅黑"/>
                <w:b w:val="0"/>
                <w:bCs w:val="0"/>
                <w:i w:val="0"/>
                <w:iCs w:val="0"/>
                <w:caps w:val="0"/>
                <w:color w:val="333333"/>
                <w:spacing w:val="0"/>
                <w:sz w:val="24"/>
                <w:szCs w:val="24"/>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DF5542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25B7525">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16.5</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EF8B040">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16.5</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48B93E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16.5</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2753C0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16.5</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0C64CD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16.5</w:t>
            </w:r>
          </w:p>
        </w:tc>
      </w:tr>
      <w:tr w14:paraId="61C17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F40F3C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8</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6C8235F">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商丘市智能交通建设监理有限公司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7A016C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36AFFE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41.1</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FA8BC13">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44.7</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5D644A9">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47.9</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54CC40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45.8</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F8CFC76">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46.8</w:t>
            </w:r>
          </w:p>
        </w:tc>
      </w:tr>
      <w:tr w14:paraId="596A4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CE7B9EB">
            <w:pPr>
              <w:rPr>
                <w:rFonts w:hint="eastAsia" w:ascii="微软雅黑" w:hAnsi="微软雅黑" w:eastAsia="微软雅黑" w:cs="微软雅黑"/>
                <w:b w:val="0"/>
                <w:bCs w:val="0"/>
                <w:i w:val="0"/>
                <w:iCs w:val="0"/>
                <w:caps w:val="0"/>
                <w:color w:val="333333"/>
                <w:spacing w:val="0"/>
                <w:sz w:val="24"/>
                <w:szCs w:val="24"/>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8D50BC">
            <w:pPr>
              <w:rPr>
                <w:rFonts w:hint="eastAsia" w:ascii="微软雅黑" w:hAnsi="微软雅黑" w:eastAsia="微软雅黑" w:cs="微软雅黑"/>
                <w:b w:val="0"/>
                <w:bCs w:val="0"/>
                <w:i w:val="0"/>
                <w:iCs w:val="0"/>
                <w:caps w:val="0"/>
                <w:color w:val="333333"/>
                <w:spacing w:val="0"/>
                <w:sz w:val="24"/>
                <w:szCs w:val="24"/>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FA6298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1D627B6">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12.5</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2BE2E24">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12.5</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C93621">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12.5</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50550D2">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12.5</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F0EE37E">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12.5</w:t>
            </w:r>
          </w:p>
        </w:tc>
      </w:tr>
      <w:tr w14:paraId="108E1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9CBFA1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9</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DBC0A81">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中铁城投工程技术有限公司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55FF9C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4FDE0D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44.4</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CB178FD">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45.8</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06BA2F2">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47.2</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8729B0C">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46.9</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0306DAD">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48.2</w:t>
            </w:r>
          </w:p>
        </w:tc>
      </w:tr>
      <w:tr w14:paraId="1023C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611028A">
            <w:pPr>
              <w:rPr>
                <w:rFonts w:hint="eastAsia" w:ascii="微软雅黑" w:hAnsi="微软雅黑" w:eastAsia="微软雅黑" w:cs="微软雅黑"/>
                <w:b w:val="0"/>
                <w:bCs w:val="0"/>
                <w:i w:val="0"/>
                <w:iCs w:val="0"/>
                <w:caps w:val="0"/>
                <w:color w:val="333333"/>
                <w:spacing w:val="0"/>
                <w:sz w:val="24"/>
                <w:szCs w:val="24"/>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0A44445">
            <w:pPr>
              <w:rPr>
                <w:rFonts w:hint="eastAsia" w:ascii="微软雅黑" w:hAnsi="微软雅黑" w:eastAsia="微软雅黑" w:cs="微软雅黑"/>
                <w:b w:val="0"/>
                <w:bCs w:val="0"/>
                <w:i w:val="0"/>
                <w:iCs w:val="0"/>
                <w:caps w:val="0"/>
                <w:color w:val="333333"/>
                <w:spacing w:val="0"/>
                <w:sz w:val="24"/>
                <w:szCs w:val="24"/>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5AD6E0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87B96ED">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12.5</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FC5ADC1">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12.5</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2F2F7F9">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12.5</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64B616B">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12.5</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6A1DB91">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sz w:val="24"/>
                <w:szCs w:val="24"/>
                <w:lang w:val="en-US" w:eastAsia="zh-CN"/>
              </w:rPr>
              <w:t>12.5</w:t>
            </w:r>
          </w:p>
        </w:tc>
      </w:tr>
      <w:tr w14:paraId="30A0F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0" w:hRule="atLeast"/>
        </w:trPr>
        <w:tc>
          <w:tcPr>
            <w:tcW w:w="654" w:type="dxa"/>
            <w:vMerge w:val="restart"/>
            <w:tcBorders>
              <w:top w:val="single" w:color="EEEEEE" w:sz="6" w:space="0"/>
              <w:left w:val="single" w:color="EEEEEE" w:sz="6" w:space="0"/>
              <w:right w:val="single" w:color="EEEEEE" w:sz="6" w:space="0"/>
            </w:tcBorders>
            <w:shd w:val="clear" w:color="auto" w:fill="FFFFFF"/>
            <w:tcMar>
              <w:top w:w="0" w:type="dxa"/>
              <w:left w:w="0" w:type="dxa"/>
              <w:bottom w:w="0" w:type="dxa"/>
              <w:right w:w="0" w:type="dxa"/>
            </w:tcMar>
            <w:vAlign w:val="center"/>
          </w:tcPr>
          <w:p w14:paraId="3041EB81">
            <w:pPr>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10</w:t>
            </w:r>
          </w:p>
        </w:tc>
        <w:tc>
          <w:tcPr>
            <w:tcW w:w="1421" w:type="dxa"/>
            <w:vMerge w:val="restart"/>
            <w:tcBorders>
              <w:top w:val="single" w:color="EEEEEE" w:sz="6" w:space="0"/>
              <w:left w:val="single" w:color="EEEEEE" w:sz="6" w:space="0"/>
              <w:right w:val="single" w:color="EEEEEE" w:sz="6" w:space="0"/>
            </w:tcBorders>
            <w:shd w:val="clear" w:color="auto" w:fill="FFFFFF"/>
            <w:tcMar>
              <w:top w:w="0" w:type="dxa"/>
              <w:left w:w="0" w:type="dxa"/>
              <w:bottom w:w="0" w:type="dxa"/>
              <w:right w:w="0" w:type="dxa"/>
            </w:tcMar>
            <w:vAlign w:val="center"/>
          </w:tcPr>
          <w:p w14:paraId="1E4EB889">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河南宇晟公路工程咨询有限公司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D59C693">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kern w:val="0"/>
                <w:sz w:val="24"/>
                <w:szCs w:val="24"/>
                <w:lang w:val="en-US" w:eastAsia="zh-CN" w:bidi="ar"/>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E01FA96">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42.4</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27E1DD6">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45.2</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059A4B8">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46.2</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B4A754D">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46</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B84BDD9">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46.9</w:t>
            </w:r>
          </w:p>
        </w:tc>
      </w:tr>
      <w:tr w14:paraId="08CC2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0" w:hRule="atLeast"/>
        </w:trPr>
        <w:tc>
          <w:tcPr>
            <w:tcW w:w="654" w:type="dxa"/>
            <w:vMerge w:val="continue"/>
            <w:tcBorders>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620D202">
            <w:pPr>
              <w:keepNext w:val="0"/>
              <w:keepLines w:val="0"/>
              <w:widowControl/>
              <w:suppressLineNumbers w:val="0"/>
              <w:wordWrap w:val="0"/>
              <w:spacing w:before="0" w:beforeAutospacing="0" w:after="0" w:afterAutospacing="0" w:line="420" w:lineRule="atLeast"/>
              <w:ind w:left="0" w:leftChars="0" w:right="0" w:rightChars="0"/>
              <w:jc w:val="left"/>
            </w:pPr>
          </w:p>
        </w:tc>
        <w:tc>
          <w:tcPr>
            <w:tcW w:w="1421" w:type="dxa"/>
            <w:vMerge w:val="continue"/>
            <w:tcBorders>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DD1BAEB">
            <w:pPr>
              <w:keepNext w:val="0"/>
              <w:keepLines w:val="0"/>
              <w:widowControl/>
              <w:suppressLineNumbers w:val="0"/>
              <w:wordWrap w:val="0"/>
              <w:spacing w:before="0" w:beforeAutospacing="0" w:after="0" w:afterAutospacing="0" w:line="420" w:lineRule="atLeast"/>
              <w:ind w:left="0" w:leftChars="0" w:right="0" w:rightChars="0"/>
              <w:jc w:val="left"/>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66CC382">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kern w:val="0"/>
                <w:sz w:val="24"/>
                <w:szCs w:val="24"/>
                <w:lang w:val="en-US" w:eastAsia="zh-CN" w:bidi="ar"/>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3B330DF">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kern w:val="0"/>
                <w:sz w:val="24"/>
                <w:szCs w:val="24"/>
                <w:lang w:val="en-US" w:eastAsia="zh-CN" w:bidi="ar"/>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11.5</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62C65F7">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kern w:val="0"/>
                <w:sz w:val="24"/>
                <w:szCs w:val="24"/>
                <w:lang w:val="en-US" w:eastAsia="zh-CN" w:bidi="ar"/>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11.5</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4032F33">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kern w:val="0"/>
                <w:sz w:val="24"/>
                <w:szCs w:val="24"/>
                <w:lang w:val="en-US" w:eastAsia="zh-CN" w:bidi="ar"/>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11.5</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CF1D0BB">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kern w:val="0"/>
                <w:sz w:val="24"/>
                <w:szCs w:val="24"/>
                <w:lang w:val="en-US" w:eastAsia="zh-CN" w:bidi="ar"/>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11.5</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D90BDA1">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kern w:val="0"/>
                <w:sz w:val="24"/>
                <w:szCs w:val="24"/>
                <w:lang w:val="en-US" w:eastAsia="zh-CN" w:bidi="ar"/>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11.5</w:t>
            </w:r>
          </w:p>
        </w:tc>
      </w:tr>
      <w:tr w14:paraId="05F07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8" w:hRule="atLeast"/>
        </w:trPr>
        <w:tc>
          <w:tcPr>
            <w:tcW w:w="654" w:type="dxa"/>
            <w:vMerge w:val="restart"/>
            <w:tcBorders>
              <w:top w:val="single" w:color="EEEEEE" w:sz="6" w:space="0"/>
              <w:left w:val="single" w:color="EEEEEE" w:sz="6" w:space="0"/>
              <w:right w:val="single" w:color="EEEEEE" w:sz="6" w:space="0"/>
            </w:tcBorders>
            <w:shd w:val="clear" w:color="auto" w:fill="FFFFFF"/>
            <w:tcMar>
              <w:top w:w="0" w:type="dxa"/>
              <w:left w:w="0" w:type="dxa"/>
              <w:bottom w:w="0" w:type="dxa"/>
              <w:right w:w="0" w:type="dxa"/>
            </w:tcMar>
            <w:vAlign w:val="center"/>
          </w:tcPr>
          <w:p w14:paraId="1C5EE30C">
            <w:pPr>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11</w:t>
            </w:r>
          </w:p>
        </w:tc>
        <w:tc>
          <w:tcPr>
            <w:tcW w:w="1421" w:type="dxa"/>
            <w:vMerge w:val="restart"/>
            <w:tcBorders>
              <w:top w:val="single" w:color="EEEEEE" w:sz="6" w:space="0"/>
              <w:left w:val="single" w:color="EEEEEE" w:sz="6" w:space="0"/>
              <w:right w:val="single" w:color="EEEEEE" w:sz="6" w:space="0"/>
            </w:tcBorders>
            <w:shd w:val="clear" w:color="auto" w:fill="FFFFFF"/>
            <w:tcMar>
              <w:top w:w="0" w:type="dxa"/>
              <w:left w:w="0" w:type="dxa"/>
              <w:bottom w:w="0" w:type="dxa"/>
              <w:right w:w="0" w:type="dxa"/>
            </w:tcMar>
            <w:vAlign w:val="center"/>
          </w:tcPr>
          <w:p w14:paraId="6B0CC177">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高达建设管理发展有限责任公司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A063C73">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kern w:val="0"/>
                <w:sz w:val="24"/>
                <w:szCs w:val="24"/>
                <w:lang w:val="en-US" w:eastAsia="zh-CN" w:bidi="ar"/>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C42E73A">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40.2</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BBC2F57">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43.7</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87FC2ED">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45.2</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ECA8A10">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45.1</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0062B17">
            <w:pPr>
              <w:keepNext w:val="0"/>
              <w:keepLines w:val="0"/>
              <w:widowControl/>
              <w:suppressLineNumbers w:val="0"/>
              <w:wordWrap w:val="0"/>
              <w:spacing w:before="0" w:beforeAutospacing="0" w:after="0" w:afterAutospacing="0" w:line="420" w:lineRule="atLeast"/>
              <w:ind w:left="0" w:leftChars="0" w:right="0" w:rightChars="0"/>
              <w:jc w:val="left"/>
              <w:rPr>
                <w:rFonts w:hint="default" w:ascii="微软雅黑" w:hAnsi="微软雅黑" w:eastAsia="微软雅黑" w:cs="微软雅黑"/>
                <w:b w:val="0"/>
                <w:bCs w:val="0"/>
                <w:i w:val="0"/>
                <w:iCs w:val="0"/>
                <w:caps w:val="0"/>
                <w:color w:val="333333"/>
                <w:spacing w:val="0"/>
                <w:sz w:val="24"/>
                <w:szCs w:val="24"/>
                <w:lang w:val="en-US" w:eastAsia="zh-CN"/>
              </w:rPr>
            </w:pPr>
            <w:r>
              <w:rPr>
                <w:rFonts w:hint="eastAsia" w:ascii="微软雅黑" w:hAnsi="微软雅黑" w:eastAsia="微软雅黑" w:cs="微软雅黑"/>
                <w:b w:val="0"/>
                <w:bCs w:val="0"/>
                <w:i w:val="0"/>
                <w:iCs w:val="0"/>
                <w:caps w:val="0"/>
                <w:color w:val="333333"/>
                <w:spacing w:val="0"/>
                <w:sz w:val="24"/>
                <w:szCs w:val="24"/>
                <w:lang w:val="en-US" w:eastAsia="zh-CN"/>
              </w:rPr>
              <w:t>45.8</w:t>
            </w:r>
          </w:p>
        </w:tc>
      </w:tr>
      <w:tr w14:paraId="4F842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8" w:hRule="atLeast"/>
        </w:trPr>
        <w:tc>
          <w:tcPr>
            <w:tcW w:w="654" w:type="dxa"/>
            <w:vMerge w:val="continue"/>
            <w:tcBorders>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E71A265">
            <w:pPr>
              <w:keepNext w:val="0"/>
              <w:keepLines w:val="0"/>
              <w:widowControl/>
              <w:suppressLineNumbers w:val="0"/>
              <w:wordWrap w:val="0"/>
              <w:spacing w:before="0" w:beforeAutospacing="0" w:after="0" w:afterAutospacing="0" w:line="420" w:lineRule="atLeast"/>
              <w:ind w:left="0" w:leftChars="0" w:right="0" w:rightChars="0"/>
              <w:jc w:val="left"/>
            </w:pPr>
          </w:p>
        </w:tc>
        <w:tc>
          <w:tcPr>
            <w:tcW w:w="1421" w:type="dxa"/>
            <w:vMerge w:val="continue"/>
            <w:tcBorders>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10BA1A3">
            <w:pPr>
              <w:keepNext w:val="0"/>
              <w:keepLines w:val="0"/>
              <w:widowControl/>
              <w:suppressLineNumbers w:val="0"/>
              <w:wordWrap w:val="0"/>
              <w:spacing w:before="0" w:beforeAutospacing="0" w:after="0" w:afterAutospacing="0" w:line="420" w:lineRule="atLeast"/>
              <w:ind w:left="0" w:leftChars="0" w:right="0" w:rightChars="0"/>
              <w:jc w:val="left"/>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8A9337E">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kern w:val="0"/>
                <w:sz w:val="24"/>
                <w:szCs w:val="24"/>
                <w:lang w:val="en-US" w:eastAsia="zh-CN" w:bidi="ar"/>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025EAB9">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kern w:val="0"/>
                <w:sz w:val="24"/>
                <w:szCs w:val="24"/>
                <w:lang w:val="en-US" w:eastAsia="zh-CN" w:bidi="ar"/>
              </w:rPr>
            </w:pPr>
            <w:r>
              <w:rPr>
                <w:rFonts w:hint="eastAsia" w:ascii="微软雅黑" w:hAnsi="微软雅黑" w:eastAsia="微软雅黑" w:cs="微软雅黑"/>
                <w:b w:val="0"/>
                <w:bCs w:val="0"/>
                <w:i w:val="0"/>
                <w:iCs w:val="0"/>
                <w:caps w:val="0"/>
                <w:color w:val="333333"/>
                <w:spacing w:val="0"/>
                <w:sz w:val="24"/>
                <w:szCs w:val="24"/>
                <w:lang w:val="en-US" w:eastAsia="zh-CN"/>
              </w:rPr>
              <w:t>12.5</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58480D0">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kern w:val="0"/>
                <w:sz w:val="24"/>
                <w:szCs w:val="24"/>
                <w:lang w:val="en-US" w:eastAsia="zh-CN" w:bidi="ar"/>
              </w:rPr>
            </w:pPr>
            <w:r>
              <w:rPr>
                <w:rFonts w:hint="eastAsia" w:ascii="微软雅黑" w:hAnsi="微软雅黑" w:eastAsia="微软雅黑" w:cs="微软雅黑"/>
                <w:b w:val="0"/>
                <w:bCs w:val="0"/>
                <w:i w:val="0"/>
                <w:iCs w:val="0"/>
                <w:caps w:val="0"/>
                <w:color w:val="333333"/>
                <w:spacing w:val="0"/>
                <w:sz w:val="24"/>
                <w:szCs w:val="24"/>
                <w:lang w:val="en-US" w:eastAsia="zh-CN"/>
              </w:rPr>
              <w:t>12.5</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967B3B6">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kern w:val="0"/>
                <w:sz w:val="24"/>
                <w:szCs w:val="24"/>
                <w:lang w:val="en-US" w:eastAsia="zh-CN" w:bidi="ar"/>
              </w:rPr>
            </w:pPr>
            <w:r>
              <w:rPr>
                <w:rFonts w:hint="eastAsia" w:ascii="微软雅黑" w:hAnsi="微软雅黑" w:eastAsia="微软雅黑" w:cs="微软雅黑"/>
                <w:b w:val="0"/>
                <w:bCs w:val="0"/>
                <w:i w:val="0"/>
                <w:iCs w:val="0"/>
                <w:caps w:val="0"/>
                <w:color w:val="333333"/>
                <w:spacing w:val="0"/>
                <w:sz w:val="24"/>
                <w:szCs w:val="24"/>
                <w:lang w:val="en-US" w:eastAsia="zh-CN"/>
              </w:rPr>
              <w:t>12.5</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2F6EA98">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kern w:val="0"/>
                <w:sz w:val="24"/>
                <w:szCs w:val="24"/>
                <w:lang w:val="en-US" w:eastAsia="zh-CN" w:bidi="ar"/>
              </w:rPr>
            </w:pPr>
            <w:r>
              <w:rPr>
                <w:rFonts w:hint="eastAsia" w:ascii="微软雅黑" w:hAnsi="微软雅黑" w:eastAsia="微软雅黑" w:cs="微软雅黑"/>
                <w:b w:val="0"/>
                <w:bCs w:val="0"/>
                <w:i w:val="0"/>
                <w:iCs w:val="0"/>
                <w:caps w:val="0"/>
                <w:color w:val="333333"/>
                <w:spacing w:val="0"/>
                <w:sz w:val="24"/>
                <w:szCs w:val="24"/>
                <w:lang w:val="en-US" w:eastAsia="zh-CN"/>
              </w:rPr>
              <w:t>12.5</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66FB211">
            <w:pPr>
              <w:keepNext w:val="0"/>
              <w:keepLines w:val="0"/>
              <w:widowControl/>
              <w:suppressLineNumbers w:val="0"/>
              <w:wordWrap w:val="0"/>
              <w:spacing w:before="0" w:beforeAutospacing="0" w:after="0" w:afterAutospacing="0" w:line="420" w:lineRule="atLeast"/>
              <w:ind w:left="0" w:leftChars="0" w:right="0" w:rightChars="0"/>
              <w:jc w:val="left"/>
              <w:rPr>
                <w:rFonts w:hint="eastAsia" w:ascii="微软雅黑" w:hAnsi="微软雅黑" w:eastAsia="微软雅黑" w:cs="微软雅黑"/>
                <w:b w:val="0"/>
                <w:bCs w:val="0"/>
                <w:i w:val="0"/>
                <w:iCs w:val="0"/>
                <w:caps w:val="0"/>
                <w:color w:val="333333"/>
                <w:spacing w:val="0"/>
                <w:kern w:val="0"/>
                <w:sz w:val="24"/>
                <w:szCs w:val="24"/>
                <w:lang w:val="en-US" w:eastAsia="zh-CN" w:bidi="ar"/>
              </w:rPr>
            </w:pPr>
            <w:r>
              <w:rPr>
                <w:rFonts w:hint="eastAsia" w:ascii="微软雅黑" w:hAnsi="微软雅黑" w:eastAsia="微软雅黑" w:cs="微软雅黑"/>
                <w:b w:val="0"/>
                <w:bCs w:val="0"/>
                <w:i w:val="0"/>
                <w:iCs w:val="0"/>
                <w:caps w:val="0"/>
                <w:color w:val="333333"/>
                <w:spacing w:val="0"/>
                <w:sz w:val="24"/>
                <w:szCs w:val="24"/>
                <w:lang w:val="en-US" w:eastAsia="zh-CN"/>
              </w:rPr>
              <w:t>12.5</w:t>
            </w:r>
          </w:p>
        </w:tc>
      </w:tr>
    </w:tbl>
    <w:p w14:paraId="0F25DCA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2、投标报价得分及总得分</w:t>
      </w:r>
    </w:p>
    <w:tbl>
      <w:tblPr>
        <w:tblStyle w:val="5"/>
        <w:tblW w:w="83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718"/>
        <w:gridCol w:w="3698"/>
        <w:gridCol w:w="1799"/>
        <w:gridCol w:w="2107"/>
      </w:tblGrid>
      <w:tr w14:paraId="409B9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3ED373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序号</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F2A7A2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中标候选人名称</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41AD80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投标报价得分</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08F40A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总得分</w:t>
            </w:r>
          </w:p>
        </w:tc>
      </w:tr>
      <w:tr w14:paraId="403FC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AC78505">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1</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D64DC55">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河南豫路工程技术开发有限公司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69740AA">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4"/>
                <w:szCs w:val="24"/>
              </w:rPr>
              <w:t>29.11</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2141036">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94.35</w:t>
            </w:r>
          </w:p>
        </w:tc>
      </w:tr>
      <w:tr w14:paraId="0381B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4E41670">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2</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C1C94CA">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河南路星工程管理有限公司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B3C87B1">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4"/>
                <w:szCs w:val="24"/>
              </w:rPr>
              <w:t>29</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7E13290">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93.28</w:t>
            </w:r>
          </w:p>
        </w:tc>
      </w:tr>
      <w:tr w14:paraId="09678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9271CF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3</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1F16FAC">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河南天平工程管理技术有限公司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F20451C">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4"/>
                <w:szCs w:val="24"/>
              </w:rPr>
              <w:t>28.49</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ADE555F">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92.27</w:t>
            </w:r>
          </w:p>
        </w:tc>
      </w:tr>
      <w:tr w14:paraId="09DBB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6637A9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4</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3836EE3">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商丘市东方工程监理有限公司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145AF72">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4"/>
                <w:szCs w:val="24"/>
              </w:rPr>
              <w:t>29.95</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B743387">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91.65</w:t>
            </w:r>
          </w:p>
        </w:tc>
      </w:tr>
      <w:tr w14:paraId="14725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3C6D20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5</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89BB56B">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河南晟源路桥工程管理有限公司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EF1CDC9">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4"/>
                <w:szCs w:val="24"/>
              </w:rPr>
              <w:t>27.98</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6A13563">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91.16</w:t>
            </w:r>
          </w:p>
        </w:tc>
      </w:tr>
      <w:tr w14:paraId="5FC7C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14D1E4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6</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F88CCB9">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首盛国际工程咨询集团有限公司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E380ED3">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4"/>
                <w:szCs w:val="24"/>
              </w:rPr>
              <w:t>27.47</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8FD32CF">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89.63</w:t>
            </w:r>
          </w:p>
        </w:tc>
      </w:tr>
      <w:tr w14:paraId="5286E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A31263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7</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50E3FD3">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辽宁省公路工程监理咨询有限公司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1FC4B59">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4"/>
                <w:szCs w:val="24"/>
              </w:rPr>
              <w:t>29.21</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87E2F43">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88.03</w:t>
            </w:r>
          </w:p>
        </w:tc>
      </w:tr>
      <w:tr w14:paraId="56B71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F4B2E2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8</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FAE94CB">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商丘市智能交通建设监理有限公司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4C06A0A">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4"/>
                <w:szCs w:val="24"/>
              </w:rPr>
              <w:t>29.97</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907AF94">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87.73</w:t>
            </w:r>
          </w:p>
        </w:tc>
      </w:tr>
      <w:tr w14:paraId="04473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443723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9</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F1370D2">
            <w:pPr>
              <w:pStyle w:val="4"/>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中铁城投工程技术有限公司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E4ACD00">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4"/>
                <w:szCs w:val="24"/>
              </w:rPr>
              <w:t>28.49</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C891643">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rPr>
            </w:pPr>
            <w:r>
              <w:rPr>
                <w:rFonts w:hint="eastAsia" w:ascii="宋体" w:hAnsi="宋体" w:eastAsia="宋体" w:cs="宋体"/>
                <w:color w:val="000000"/>
                <w:spacing w:val="0"/>
                <w:position w:val="0"/>
                <w:sz w:val="22"/>
                <w:szCs w:val="22"/>
              </w:rPr>
              <w:t>87.49</w:t>
            </w:r>
          </w:p>
        </w:tc>
      </w:tr>
      <w:tr w14:paraId="37BFA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BA854B8">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kern w:val="0"/>
                <w:sz w:val="24"/>
                <w:szCs w:val="24"/>
                <w:lang w:val="en-US" w:eastAsia="zh-CN" w:bidi="ar"/>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10</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59499A7">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河南宇晟公路工程咨询有限公司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04FFB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4"/>
                <w:szCs w:val="24"/>
              </w:rPr>
              <w:t>29.41</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770F40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86.25</w:t>
            </w:r>
          </w:p>
        </w:tc>
      </w:tr>
      <w:tr w14:paraId="69FA2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754DF1C">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kern w:val="0"/>
                <w:sz w:val="24"/>
                <w:szCs w:val="24"/>
                <w:lang w:val="en-US" w:eastAsia="zh-CN" w:bidi="ar"/>
              </w:rPr>
            </w:pPr>
            <w:r>
              <w:rPr>
                <w:rFonts w:hint="eastAsia" w:ascii="微软雅黑" w:hAnsi="微软雅黑" w:eastAsia="微软雅黑" w:cs="微软雅黑"/>
                <w:b w:val="0"/>
                <w:bCs w:val="0"/>
                <w:i w:val="0"/>
                <w:iCs w:val="0"/>
                <w:caps w:val="0"/>
                <w:color w:val="333333"/>
                <w:spacing w:val="0"/>
                <w:kern w:val="0"/>
                <w:sz w:val="24"/>
                <w:szCs w:val="24"/>
                <w:lang w:val="en-US" w:eastAsia="zh-CN" w:bidi="ar"/>
              </w:rPr>
              <w:t>11</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E34529B">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高达建设管理发展有限责任公司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9A836C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4"/>
                <w:szCs w:val="24"/>
              </w:rPr>
              <w:t>29</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45F213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85.5</w:t>
            </w:r>
          </w:p>
        </w:tc>
      </w:tr>
    </w:tbl>
    <w:p w14:paraId="2C497A83">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cs="宋体"/>
          <w:b/>
          <w:bCs/>
          <w:i w:val="0"/>
          <w:iCs w:val="0"/>
          <w:caps w:val="0"/>
          <w:color w:val="000000"/>
          <w:spacing w:val="0"/>
          <w:sz w:val="28"/>
          <w:szCs w:val="28"/>
          <w:lang w:val="en-US" w:eastAsia="zh-CN"/>
        </w:rPr>
      </w:pPr>
    </w:p>
    <w:p w14:paraId="3478AD23">
      <w:pPr>
        <w:rPr>
          <w:rFonts w:hint="default" w:ascii="宋体" w:hAnsi="宋体" w:cs="宋体"/>
          <w:b/>
          <w:bCs/>
          <w:i w:val="0"/>
          <w:iCs w:val="0"/>
          <w:caps w:val="0"/>
          <w:color w:val="000000"/>
          <w:spacing w:val="0"/>
          <w:sz w:val="28"/>
          <w:szCs w:val="28"/>
          <w:lang w:val="en-US" w:eastAsia="zh-CN"/>
        </w:rPr>
      </w:pPr>
      <w:r>
        <w:rPr>
          <w:rFonts w:hint="eastAsia" w:ascii="宋体" w:hAnsi="宋体" w:cs="宋体"/>
          <w:b/>
          <w:bCs/>
          <w:i w:val="0"/>
          <w:iCs w:val="0"/>
          <w:caps w:val="0"/>
          <w:color w:val="000000"/>
          <w:spacing w:val="0"/>
          <w:sz w:val="28"/>
          <w:szCs w:val="28"/>
          <w:lang w:val="en-US" w:eastAsia="zh-CN"/>
        </w:rPr>
        <w:t>六</w:t>
      </w:r>
      <w:r>
        <w:rPr>
          <w:rFonts w:hint="eastAsia" w:ascii="宋体" w:hAnsi="宋体" w:eastAsia="宋体" w:cs="宋体"/>
          <w:b/>
          <w:bCs/>
          <w:i w:val="0"/>
          <w:iCs w:val="0"/>
          <w:caps w:val="0"/>
          <w:color w:val="000000"/>
          <w:spacing w:val="0"/>
          <w:sz w:val="28"/>
          <w:szCs w:val="28"/>
        </w:rPr>
        <w:t>、未进入中标候选人的投标企业情况</w:t>
      </w:r>
      <w:r>
        <w:rPr>
          <w:rFonts w:hint="eastAsia" w:ascii="宋体" w:hAnsi="宋体" w:eastAsia="宋体" w:cs="宋体"/>
          <w:b/>
          <w:bCs/>
          <w:i w:val="0"/>
          <w:iCs w:val="0"/>
          <w:caps w:val="0"/>
          <w:color w:val="000000"/>
          <w:spacing w:val="0"/>
          <w:sz w:val="28"/>
          <w:szCs w:val="28"/>
          <w:lang w:eastAsia="zh-CN"/>
        </w:rPr>
        <w:t>：</w:t>
      </w:r>
    </w:p>
    <w:tbl>
      <w:tblPr>
        <w:tblStyle w:val="5"/>
        <w:tblW w:w="10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1002"/>
        <w:gridCol w:w="4770"/>
        <w:gridCol w:w="4787"/>
      </w:tblGrid>
      <w:tr w14:paraId="4D961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jc w:val="center"/>
        </w:trPr>
        <w:tc>
          <w:tcPr>
            <w:tcW w:w="1002" w:type="dxa"/>
            <w:shd w:val="clear" w:color="auto" w:fill="auto"/>
            <w:tcMar>
              <w:top w:w="60" w:type="dxa"/>
              <w:left w:w="101" w:type="dxa"/>
              <w:bottom w:w="60" w:type="dxa"/>
              <w:right w:w="101" w:type="dxa"/>
            </w:tcMar>
            <w:vAlign w:val="top"/>
          </w:tcPr>
          <w:p w14:paraId="13963BA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rPr>
            </w:pPr>
            <w:r>
              <w:rPr>
                <w:rFonts w:hint="eastAsia" w:ascii="宋体" w:hAnsi="宋体" w:eastAsia="宋体" w:cs="宋体"/>
                <w:i w:val="0"/>
                <w:iCs w:val="0"/>
                <w:caps w:val="0"/>
                <w:color w:val="000000"/>
                <w:spacing w:val="0"/>
                <w:sz w:val="24"/>
                <w:szCs w:val="24"/>
              </w:rPr>
              <w:t>序号</w:t>
            </w:r>
          </w:p>
        </w:tc>
        <w:tc>
          <w:tcPr>
            <w:tcW w:w="4770" w:type="dxa"/>
            <w:shd w:val="clear" w:color="auto" w:fill="auto"/>
            <w:tcMar>
              <w:top w:w="60" w:type="dxa"/>
              <w:left w:w="101" w:type="dxa"/>
              <w:bottom w:w="60" w:type="dxa"/>
              <w:right w:w="101" w:type="dxa"/>
            </w:tcMar>
            <w:vAlign w:val="top"/>
          </w:tcPr>
          <w:p w14:paraId="16286231">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投标企业名称</w:t>
            </w:r>
          </w:p>
        </w:tc>
        <w:tc>
          <w:tcPr>
            <w:tcW w:w="4787" w:type="dxa"/>
            <w:shd w:val="clear" w:color="auto" w:fill="auto"/>
            <w:tcMar>
              <w:top w:w="60" w:type="dxa"/>
              <w:left w:w="101" w:type="dxa"/>
              <w:bottom w:w="60" w:type="dxa"/>
              <w:right w:w="101" w:type="dxa"/>
            </w:tcMar>
            <w:vAlign w:val="top"/>
          </w:tcPr>
          <w:p w14:paraId="790F9AC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投标报价(%)</w:t>
            </w:r>
          </w:p>
        </w:tc>
      </w:tr>
      <w:tr w14:paraId="2D650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9" w:hRule="atLeast"/>
          <w:jc w:val="center"/>
        </w:trPr>
        <w:tc>
          <w:tcPr>
            <w:tcW w:w="1002" w:type="dxa"/>
            <w:shd w:val="clear" w:color="auto" w:fill="auto"/>
            <w:tcMar>
              <w:top w:w="60" w:type="dxa"/>
              <w:left w:w="101" w:type="dxa"/>
              <w:bottom w:w="60" w:type="dxa"/>
              <w:right w:w="101" w:type="dxa"/>
            </w:tcMar>
            <w:vAlign w:val="top"/>
          </w:tcPr>
          <w:p w14:paraId="256B8F7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1</w:t>
            </w:r>
          </w:p>
        </w:tc>
        <w:tc>
          <w:tcPr>
            <w:tcW w:w="4770" w:type="dxa"/>
            <w:shd w:val="clear" w:color="auto" w:fill="auto"/>
            <w:tcMar>
              <w:top w:w="60" w:type="dxa"/>
              <w:left w:w="101" w:type="dxa"/>
              <w:bottom w:w="60" w:type="dxa"/>
              <w:right w:w="101" w:type="dxa"/>
            </w:tcMar>
            <w:vAlign w:val="center"/>
          </w:tcPr>
          <w:p w14:paraId="5ED14F4F">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鹤壁市通方公路技术咨询有限公司</w:t>
            </w:r>
          </w:p>
        </w:tc>
        <w:tc>
          <w:tcPr>
            <w:tcW w:w="4787" w:type="dxa"/>
            <w:shd w:val="clear" w:color="auto" w:fill="auto"/>
            <w:tcMar>
              <w:top w:w="60" w:type="dxa"/>
              <w:left w:w="101" w:type="dxa"/>
              <w:bottom w:w="60" w:type="dxa"/>
              <w:right w:w="101" w:type="dxa"/>
            </w:tcMar>
            <w:vAlign w:val="center"/>
          </w:tcPr>
          <w:p w14:paraId="2EDBDB03">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lang w:val="en-US" w:eastAsia="zh-CN"/>
              </w:rPr>
            </w:pPr>
            <w:r>
              <w:rPr>
                <w:rFonts w:hint="default" w:ascii="Times New Roman" w:hAnsi="Times New Roman" w:cs="Times New Roman"/>
                <w:color w:val="000000"/>
                <w:spacing w:val="0"/>
                <w:position w:val="0"/>
                <w:sz w:val="21"/>
                <w:szCs w:val="21"/>
              </w:rPr>
              <w:t>0.946</w:t>
            </w:r>
          </w:p>
        </w:tc>
      </w:tr>
      <w:tr w14:paraId="12D32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9" w:hRule="atLeast"/>
          <w:jc w:val="center"/>
        </w:trPr>
        <w:tc>
          <w:tcPr>
            <w:tcW w:w="1002" w:type="dxa"/>
            <w:shd w:val="clear" w:color="auto" w:fill="auto"/>
            <w:tcMar>
              <w:top w:w="60" w:type="dxa"/>
              <w:left w:w="101" w:type="dxa"/>
              <w:bottom w:w="60" w:type="dxa"/>
              <w:right w:w="101" w:type="dxa"/>
            </w:tcMar>
            <w:vAlign w:val="top"/>
          </w:tcPr>
          <w:p w14:paraId="16B222D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rPr>
            </w:pPr>
            <w:r>
              <w:rPr>
                <w:rFonts w:hint="default" w:ascii="Calibri" w:hAnsi="Calibri" w:eastAsia="宋体" w:cs="Calibri"/>
                <w:i w:val="0"/>
                <w:iCs w:val="0"/>
                <w:caps w:val="0"/>
                <w:color w:val="000000"/>
                <w:spacing w:val="0"/>
                <w:sz w:val="24"/>
                <w:szCs w:val="24"/>
              </w:rPr>
              <w:t>2</w:t>
            </w:r>
          </w:p>
        </w:tc>
        <w:tc>
          <w:tcPr>
            <w:tcW w:w="4770" w:type="dxa"/>
            <w:shd w:val="clear" w:color="auto" w:fill="auto"/>
            <w:tcMar>
              <w:top w:w="60" w:type="dxa"/>
              <w:left w:w="101" w:type="dxa"/>
              <w:bottom w:w="60" w:type="dxa"/>
              <w:right w:w="101" w:type="dxa"/>
            </w:tcMar>
            <w:vAlign w:val="center"/>
          </w:tcPr>
          <w:p w14:paraId="4E1AE010">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山西力拓建设集团有限公司</w:t>
            </w:r>
          </w:p>
        </w:tc>
        <w:tc>
          <w:tcPr>
            <w:tcW w:w="4787" w:type="dxa"/>
            <w:shd w:val="clear" w:color="auto" w:fill="auto"/>
            <w:tcMar>
              <w:top w:w="60" w:type="dxa"/>
              <w:left w:w="101" w:type="dxa"/>
              <w:bottom w:w="60" w:type="dxa"/>
              <w:right w:w="101" w:type="dxa"/>
            </w:tcMar>
            <w:vAlign w:val="center"/>
          </w:tcPr>
          <w:p w14:paraId="478D7DD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t>0.97</w:t>
            </w:r>
          </w:p>
        </w:tc>
      </w:tr>
    </w:tbl>
    <w:p w14:paraId="24DCDC82">
      <w:pPr>
        <w:rPr>
          <w:rFonts w:hint="default" w:ascii="宋体" w:hAnsi="宋体" w:cs="宋体"/>
          <w:b/>
          <w:bCs/>
          <w:i w:val="0"/>
          <w:iCs w:val="0"/>
          <w:caps w:val="0"/>
          <w:color w:val="000000"/>
          <w:spacing w:val="0"/>
          <w:sz w:val="28"/>
          <w:szCs w:val="28"/>
          <w:lang w:val="en-US" w:eastAsia="zh-CN"/>
        </w:rPr>
      </w:pPr>
    </w:p>
    <w:p w14:paraId="2C3E4DCB">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19"/>
          <w:szCs w:val="19"/>
        </w:rPr>
      </w:pPr>
      <w:r>
        <w:rPr>
          <w:rFonts w:hint="eastAsia" w:ascii="宋体" w:hAnsi="宋体" w:cs="宋体"/>
          <w:b/>
          <w:bCs/>
          <w:i w:val="0"/>
          <w:iCs w:val="0"/>
          <w:caps w:val="0"/>
          <w:color w:val="000000"/>
          <w:spacing w:val="0"/>
          <w:sz w:val="28"/>
          <w:szCs w:val="28"/>
          <w:lang w:val="en-US" w:eastAsia="zh-CN"/>
        </w:rPr>
        <w:t>七</w:t>
      </w:r>
      <w:r>
        <w:rPr>
          <w:rFonts w:hint="eastAsia" w:ascii="宋体" w:hAnsi="宋体" w:eastAsia="宋体" w:cs="宋体"/>
          <w:b/>
          <w:bCs/>
          <w:i w:val="0"/>
          <w:iCs w:val="0"/>
          <w:caps w:val="0"/>
          <w:color w:val="000000"/>
          <w:spacing w:val="0"/>
          <w:sz w:val="28"/>
          <w:szCs w:val="28"/>
        </w:rPr>
        <w:t>、否决投标情况及原因</w:t>
      </w:r>
    </w:p>
    <w:tbl>
      <w:tblPr>
        <w:tblStyle w:val="5"/>
        <w:tblpPr w:leftFromText="180" w:rightFromText="180" w:vertAnchor="text" w:horzAnchor="page" w:tblpX="1685" w:tblpY="195"/>
        <w:tblOverlap w:val="never"/>
        <w:tblW w:w="96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1135"/>
        <w:gridCol w:w="3563"/>
        <w:gridCol w:w="2342"/>
        <w:gridCol w:w="2611"/>
      </w:tblGrid>
      <w:tr w14:paraId="40803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54730CA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序号</w:t>
            </w:r>
          </w:p>
        </w:tc>
        <w:tc>
          <w:tcPr>
            <w:tcW w:w="3563" w:type="dxa"/>
            <w:shd w:val="clear" w:color="auto" w:fill="FFFFFF"/>
            <w:tcMar>
              <w:top w:w="60" w:type="dxa"/>
              <w:left w:w="120" w:type="dxa"/>
              <w:bottom w:w="60" w:type="dxa"/>
              <w:right w:w="120" w:type="dxa"/>
            </w:tcMar>
            <w:vAlign w:val="center"/>
          </w:tcPr>
          <w:p w14:paraId="689D481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否决投标企业</w:t>
            </w:r>
          </w:p>
        </w:tc>
        <w:tc>
          <w:tcPr>
            <w:tcW w:w="2342" w:type="dxa"/>
            <w:shd w:val="clear" w:color="auto" w:fill="FFFFFF"/>
            <w:tcMar>
              <w:top w:w="60" w:type="dxa"/>
              <w:left w:w="120" w:type="dxa"/>
              <w:bottom w:w="60" w:type="dxa"/>
              <w:right w:w="120" w:type="dxa"/>
            </w:tcMar>
            <w:vAlign w:val="center"/>
          </w:tcPr>
          <w:p w14:paraId="1795AF6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否决环节</w:t>
            </w:r>
          </w:p>
        </w:tc>
        <w:tc>
          <w:tcPr>
            <w:tcW w:w="2611" w:type="dxa"/>
            <w:shd w:val="clear" w:color="auto" w:fill="FFFFFF"/>
            <w:tcMar>
              <w:top w:w="60" w:type="dxa"/>
              <w:left w:w="120" w:type="dxa"/>
              <w:bottom w:w="60" w:type="dxa"/>
              <w:right w:w="120" w:type="dxa"/>
            </w:tcMar>
            <w:vAlign w:val="center"/>
          </w:tcPr>
          <w:p w14:paraId="1E5FF1E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否决原因</w:t>
            </w:r>
          </w:p>
        </w:tc>
      </w:tr>
      <w:tr w14:paraId="4462C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4462C48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1</w:t>
            </w:r>
          </w:p>
        </w:tc>
        <w:tc>
          <w:tcPr>
            <w:tcW w:w="3563" w:type="dxa"/>
            <w:shd w:val="clear" w:color="auto" w:fill="FFFFFF"/>
            <w:tcMar>
              <w:top w:w="60" w:type="dxa"/>
              <w:left w:w="120" w:type="dxa"/>
              <w:bottom w:w="60" w:type="dxa"/>
              <w:right w:w="120" w:type="dxa"/>
            </w:tcMar>
            <w:vAlign w:val="center"/>
          </w:tcPr>
          <w:p w14:paraId="72DBC6B4">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21"/>
                <w:szCs w:val="21"/>
              </w:rPr>
            </w:pPr>
            <w:r>
              <w:rPr>
                <w:rFonts w:hint="eastAsia" w:ascii="宋体" w:hAnsi="宋体" w:eastAsia="宋体" w:cs="宋体"/>
                <w:color w:val="000000"/>
                <w:spacing w:val="0"/>
                <w:position w:val="0"/>
                <w:sz w:val="24"/>
                <w:szCs w:val="24"/>
              </w:rPr>
              <w:t>荣泰工程管理咨询有限公司</w:t>
            </w:r>
          </w:p>
        </w:tc>
        <w:tc>
          <w:tcPr>
            <w:tcW w:w="2342" w:type="dxa"/>
            <w:shd w:val="clear" w:color="auto" w:fill="FFFFFF"/>
            <w:tcMar>
              <w:top w:w="60" w:type="dxa"/>
              <w:left w:w="120" w:type="dxa"/>
              <w:bottom w:w="60" w:type="dxa"/>
              <w:right w:w="120" w:type="dxa"/>
            </w:tcMar>
            <w:vAlign w:val="center"/>
          </w:tcPr>
          <w:p w14:paraId="4B078E3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sz w:val="21"/>
                <w:szCs w:val="21"/>
              </w:rPr>
            </w:pPr>
            <w:r>
              <w:rPr>
                <w:rFonts w:hint="eastAsia" w:ascii="宋体" w:hAnsi="宋体" w:eastAsia="宋体" w:cs="宋体"/>
                <w:color w:val="000000"/>
                <w:spacing w:val="0"/>
                <w:position w:val="0"/>
                <w:sz w:val="24"/>
                <w:szCs w:val="24"/>
              </w:rPr>
              <w:t>符合性评审</w:t>
            </w:r>
          </w:p>
        </w:tc>
        <w:tc>
          <w:tcPr>
            <w:tcW w:w="2611" w:type="dxa"/>
            <w:shd w:val="clear" w:color="auto" w:fill="FFFFFF"/>
            <w:tcMar>
              <w:top w:w="60" w:type="dxa"/>
              <w:left w:w="120" w:type="dxa"/>
              <w:bottom w:w="60" w:type="dxa"/>
              <w:right w:w="120" w:type="dxa"/>
            </w:tcMar>
            <w:vAlign w:val="center"/>
          </w:tcPr>
          <w:p w14:paraId="316CB6B3">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21"/>
                <w:szCs w:val="21"/>
              </w:rPr>
            </w:pPr>
            <w:r>
              <w:rPr>
                <w:rFonts w:hint="eastAsia" w:ascii="宋体" w:hAnsi="宋体" w:eastAsia="宋体" w:cs="宋体"/>
                <w:color w:val="000000"/>
                <w:spacing w:val="0"/>
                <w:position w:val="0"/>
                <w:sz w:val="24"/>
                <w:szCs w:val="24"/>
              </w:rPr>
              <w:t>未通过雷同性分析</w:t>
            </w:r>
          </w:p>
        </w:tc>
      </w:tr>
      <w:tr w14:paraId="109B7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4D5A78E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i w:val="0"/>
                <w:iCs w:val="0"/>
                <w:caps w:val="0"/>
                <w:color w:val="000000"/>
                <w:spacing w:val="0"/>
                <w:sz w:val="21"/>
                <w:szCs w:val="21"/>
                <w:lang w:val="en-US" w:eastAsia="zh-CN"/>
              </w:rPr>
            </w:pPr>
            <w:r>
              <w:rPr>
                <w:rFonts w:hint="eastAsia" w:ascii="宋体" w:hAnsi="宋体" w:cs="宋体"/>
                <w:i w:val="0"/>
                <w:iCs w:val="0"/>
                <w:caps w:val="0"/>
                <w:color w:val="000000"/>
                <w:spacing w:val="0"/>
                <w:sz w:val="21"/>
                <w:szCs w:val="21"/>
                <w:lang w:val="en-US" w:eastAsia="zh-CN"/>
              </w:rPr>
              <w:t>2</w:t>
            </w:r>
          </w:p>
        </w:tc>
        <w:tc>
          <w:tcPr>
            <w:tcW w:w="3563" w:type="dxa"/>
            <w:shd w:val="clear" w:color="auto" w:fill="FFFFFF"/>
            <w:tcMar>
              <w:top w:w="60" w:type="dxa"/>
              <w:left w:w="120" w:type="dxa"/>
              <w:bottom w:w="60" w:type="dxa"/>
              <w:right w:w="120" w:type="dxa"/>
            </w:tcMar>
            <w:vAlign w:val="center"/>
          </w:tcPr>
          <w:p w14:paraId="5C3D2623">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aps w:val="0"/>
                <w:color w:val="000000"/>
                <w:spacing w:val="0"/>
                <w:sz w:val="21"/>
                <w:szCs w:val="21"/>
              </w:rPr>
            </w:pPr>
            <w:r>
              <w:rPr>
                <w:rFonts w:hint="eastAsia" w:ascii="宋体" w:hAnsi="宋体" w:eastAsia="宋体" w:cs="宋体"/>
                <w:color w:val="000000"/>
                <w:spacing w:val="0"/>
                <w:position w:val="0"/>
                <w:sz w:val="24"/>
                <w:szCs w:val="24"/>
              </w:rPr>
              <w:t>河南大同路桥技术咨询有限公司</w:t>
            </w:r>
          </w:p>
        </w:tc>
        <w:tc>
          <w:tcPr>
            <w:tcW w:w="2342" w:type="dxa"/>
            <w:shd w:val="clear" w:color="auto" w:fill="FFFFFF"/>
            <w:tcMar>
              <w:top w:w="60" w:type="dxa"/>
              <w:left w:w="120" w:type="dxa"/>
              <w:bottom w:w="60" w:type="dxa"/>
              <w:right w:w="120" w:type="dxa"/>
            </w:tcMar>
            <w:vAlign w:val="center"/>
          </w:tcPr>
          <w:p w14:paraId="365BEE5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aps w:val="0"/>
                <w:color w:val="000000"/>
                <w:spacing w:val="0"/>
                <w:sz w:val="21"/>
                <w:szCs w:val="21"/>
              </w:rPr>
            </w:pPr>
            <w:r>
              <w:rPr>
                <w:rFonts w:hint="eastAsia" w:ascii="宋体" w:hAnsi="宋体" w:eastAsia="宋体" w:cs="宋体"/>
                <w:color w:val="000000"/>
                <w:spacing w:val="0"/>
                <w:position w:val="0"/>
                <w:sz w:val="24"/>
                <w:szCs w:val="24"/>
              </w:rPr>
              <w:t>符合性评审</w:t>
            </w:r>
          </w:p>
        </w:tc>
        <w:tc>
          <w:tcPr>
            <w:tcW w:w="2611" w:type="dxa"/>
            <w:shd w:val="clear" w:color="auto" w:fill="FFFFFF"/>
            <w:tcMar>
              <w:top w:w="60" w:type="dxa"/>
              <w:left w:w="120" w:type="dxa"/>
              <w:bottom w:w="60" w:type="dxa"/>
              <w:right w:w="120" w:type="dxa"/>
            </w:tcMar>
            <w:vAlign w:val="center"/>
          </w:tcPr>
          <w:p w14:paraId="6F21CB5D">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21"/>
                <w:szCs w:val="21"/>
              </w:rPr>
            </w:pPr>
            <w:r>
              <w:rPr>
                <w:rFonts w:hint="eastAsia" w:ascii="宋体" w:hAnsi="宋体" w:eastAsia="宋体" w:cs="宋体"/>
                <w:color w:val="000000"/>
                <w:spacing w:val="0"/>
                <w:position w:val="0"/>
                <w:sz w:val="24"/>
                <w:szCs w:val="24"/>
              </w:rPr>
              <w:t>未通过雷同性分析</w:t>
            </w:r>
          </w:p>
        </w:tc>
      </w:tr>
      <w:tr w14:paraId="74FEA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2A6BC97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i w:val="0"/>
                <w:iCs w:val="0"/>
                <w:caps w:val="0"/>
                <w:color w:val="000000"/>
                <w:spacing w:val="0"/>
                <w:sz w:val="21"/>
                <w:szCs w:val="21"/>
                <w:lang w:val="en-US" w:eastAsia="zh-CN"/>
              </w:rPr>
            </w:pPr>
            <w:r>
              <w:rPr>
                <w:rFonts w:hint="eastAsia" w:ascii="宋体" w:hAnsi="宋体" w:cs="宋体"/>
                <w:i w:val="0"/>
                <w:iCs w:val="0"/>
                <w:caps w:val="0"/>
                <w:color w:val="000000"/>
                <w:spacing w:val="0"/>
                <w:sz w:val="21"/>
                <w:szCs w:val="21"/>
                <w:lang w:val="en-US" w:eastAsia="zh-CN"/>
              </w:rPr>
              <w:t>3</w:t>
            </w:r>
          </w:p>
        </w:tc>
        <w:tc>
          <w:tcPr>
            <w:tcW w:w="3563" w:type="dxa"/>
            <w:shd w:val="clear" w:color="auto" w:fill="FFFFFF"/>
            <w:tcMar>
              <w:top w:w="60" w:type="dxa"/>
              <w:left w:w="120" w:type="dxa"/>
              <w:bottom w:w="60" w:type="dxa"/>
              <w:right w:w="120" w:type="dxa"/>
            </w:tcMar>
            <w:vAlign w:val="center"/>
          </w:tcPr>
          <w:p w14:paraId="40C2E64C">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aps w:val="0"/>
                <w:color w:val="000000"/>
                <w:spacing w:val="0"/>
                <w:sz w:val="21"/>
                <w:szCs w:val="21"/>
              </w:rPr>
            </w:pPr>
            <w:r>
              <w:rPr>
                <w:rFonts w:hint="eastAsia" w:ascii="宋体" w:hAnsi="宋体" w:eastAsia="宋体" w:cs="宋体"/>
                <w:color w:val="000000"/>
                <w:spacing w:val="0"/>
                <w:position w:val="0"/>
                <w:sz w:val="24"/>
                <w:szCs w:val="24"/>
              </w:rPr>
              <w:t>河南朔方公路工程监理咨询有限责任公司</w:t>
            </w:r>
          </w:p>
        </w:tc>
        <w:tc>
          <w:tcPr>
            <w:tcW w:w="2342" w:type="dxa"/>
            <w:shd w:val="clear" w:color="auto" w:fill="FFFFFF"/>
            <w:tcMar>
              <w:top w:w="60" w:type="dxa"/>
              <w:left w:w="120" w:type="dxa"/>
              <w:bottom w:w="60" w:type="dxa"/>
              <w:right w:w="120" w:type="dxa"/>
            </w:tcMar>
            <w:vAlign w:val="center"/>
          </w:tcPr>
          <w:p w14:paraId="64995DD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aps w:val="0"/>
                <w:color w:val="000000"/>
                <w:spacing w:val="0"/>
                <w:sz w:val="21"/>
                <w:szCs w:val="21"/>
              </w:rPr>
            </w:pPr>
            <w:r>
              <w:rPr>
                <w:rFonts w:hint="eastAsia" w:ascii="宋体" w:hAnsi="宋体" w:eastAsia="宋体" w:cs="宋体"/>
                <w:color w:val="000000"/>
                <w:spacing w:val="0"/>
                <w:position w:val="0"/>
                <w:sz w:val="24"/>
                <w:szCs w:val="24"/>
              </w:rPr>
              <w:t>符合性评审</w:t>
            </w:r>
          </w:p>
        </w:tc>
        <w:tc>
          <w:tcPr>
            <w:tcW w:w="2611" w:type="dxa"/>
            <w:shd w:val="clear" w:color="auto" w:fill="FFFFFF"/>
            <w:tcMar>
              <w:top w:w="60" w:type="dxa"/>
              <w:left w:w="120" w:type="dxa"/>
              <w:bottom w:w="60" w:type="dxa"/>
              <w:right w:w="120" w:type="dxa"/>
            </w:tcMar>
            <w:vAlign w:val="center"/>
          </w:tcPr>
          <w:p w14:paraId="33C24238">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21"/>
                <w:szCs w:val="21"/>
              </w:rPr>
            </w:pPr>
            <w:r>
              <w:rPr>
                <w:rFonts w:hint="eastAsia" w:ascii="宋体" w:hAnsi="宋体" w:eastAsia="宋体" w:cs="宋体"/>
                <w:color w:val="000000"/>
                <w:spacing w:val="0"/>
                <w:position w:val="0"/>
                <w:sz w:val="24"/>
                <w:szCs w:val="24"/>
              </w:rPr>
              <w:t>未通过雷同性分析</w:t>
            </w:r>
          </w:p>
        </w:tc>
      </w:tr>
      <w:tr w14:paraId="76DFB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409FF52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default" w:ascii="宋体" w:hAnsi="宋体" w:cs="宋体"/>
                <w:i w:val="0"/>
                <w:iCs w:val="0"/>
                <w:caps w:val="0"/>
                <w:color w:val="000000"/>
                <w:spacing w:val="0"/>
                <w:sz w:val="21"/>
                <w:szCs w:val="21"/>
                <w:lang w:val="en-US" w:eastAsia="zh-CN"/>
              </w:rPr>
            </w:pPr>
            <w:r>
              <w:rPr>
                <w:rFonts w:hint="eastAsia" w:ascii="宋体" w:hAnsi="宋体" w:cs="宋体"/>
                <w:i w:val="0"/>
                <w:iCs w:val="0"/>
                <w:caps w:val="0"/>
                <w:color w:val="000000"/>
                <w:spacing w:val="0"/>
                <w:sz w:val="21"/>
                <w:szCs w:val="21"/>
                <w:lang w:val="en-US" w:eastAsia="zh-CN"/>
              </w:rPr>
              <w:t>4</w:t>
            </w:r>
          </w:p>
        </w:tc>
        <w:tc>
          <w:tcPr>
            <w:tcW w:w="3563" w:type="dxa"/>
            <w:shd w:val="clear" w:color="auto" w:fill="FFFFFF"/>
            <w:tcMar>
              <w:top w:w="60" w:type="dxa"/>
              <w:left w:w="120" w:type="dxa"/>
              <w:bottom w:w="60" w:type="dxa"/>
              <w:right w:w="120" w:type="dxa"/>
            </w:tcMar>
            <w:vAlign w:val="center"/>
          </w:tcPr>
          <w:p w14:paraId="2E2D9103">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中韵天隆工程集团有限公司</w:t>
            </w:r>
          </w:p>
        </w:tc>
        <w:tc>
          <w:tcPr>
            <w:tcW w:w="2342" w:type="dxa"/>
            <w:shd w:val="clear" w:color="auto" w:fill="FFFFFF"/>
            <w:tcMar>
              <w:top w:w="60" w:type="dxa"/>
              <w:left w:w="120" w:type="dxa"/>
              <w:bottom w:w="60" w:type="dxa"/>
              <w:right w:w="120" w:type="dxa"/>
            </w:tcMar>
            <w:vAlign w:val="center"/>
          </w:tcPr>
          <w:p w14:paraId="5ADDC36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符合性评审</w:t>
            </w:r>
          </w:p>
        </w:tc>
        <w:tc>
          <w:tcPr>
            <w:tcW w:w="2611" w:type="dxa"/>
            <w:shd w:val="clear" w:color="auto" w:fill="FFFFFF"/>
            <w:tcMar>
              <w:top w:w="60" w:type="dxa"/>
              <w:left w:w="120" w:type="dxa"/>
              <w:bottom w:w="60" w:type="dxa"/>
              <w:right w:w="120" w:type="dxa"/>
            </w:tcMar>
            <w:vAlign w:val="center"/>
          </w:tcPr>
          <w:p w14:paraId="4774DAF9">
            <w:pPr>
              <w:pStyle w:val="4"/>
              <w:keepNext w:val="0"/>
              <w:keepLines w:val="0"/>
              <w:widowControl/>
              <w:suppressLineNumbers w:val="0"/>
              <w:spacing w:line="240" w:lineRule="auto"/>
              <w:ind w:left="0" w:leftChars="0" w:right="0" w:rightChars="0" w:hanging="4" w:firstLineChars="0"/>
              <w:jc w:val="left"/>
              <w:textAlignment w:val="center"/>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未通过雷同性分析</w:t>
            </w:r>
          </w:p>
        </w:tc>
      </w:tr>
      <w:tr w14:paraId="216E4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5809F2E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default" w:ascii="宋体" w:hAnsi="宋体" w:cs="宋体"/>
                <w:i w:val="0"/>
                <w:iCs w:val="0"/>
                <w:caps w:val="0"/>
                <w:color w:val="000000"/>
                <w:spacing w:val="0"/>
                <w:sz w:val="21"/>
                <w:szCs w:val="21"/>
                <w:lang w:val="en-US" w:eastAsia="zh-CN"/>
              </w:rPr>
            </w:pPr>
            <w:r>
              <w:rPr>
                <w:rFonts w:hint="eastAsia" w:ascii="宋体" w:hAnsi="宋体" w:cs="宋体"/>
                <w:i w:val="0"/>
                <w:iCs w:val="0"/>
                <w:caps w:val="0"/>
                <w:color w:val="000000"/>
                <w:spacing w:val="0"/>
                <w:sz w:val="21"/>
                <w:szCs w:val="21"/>
                <w:lang w:val="en-US" w:eastAsia="zh-CN"/>
              </w:rPr>
              <w:t>5</w:t>
            </w:r>
          </w:p>
        </w:tc>
        <w:tc>
          <w:tcPr>
            <w:tcW w:w="3563" w:type="dxa"/>
            <w:shd w:val="clear" w:color="auto" w:fill="FFFFFF"/>
            <w:tcMar>
              <w:top w:w="60" w:type="dxa"/>
              <w:left w:w="120" w:type="dxa"/>
              <w:bottom w:w="60" w:type="dxa"/>
              <w:right w:w="120" w:type="dxa"/>
            </w:tcMar>
            <w:vAlign w:val="center"/>
          </w:tcPr>
          <w:p w14:paraId="2DE34898">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中誉恒信工程咨询有限公司</w:t>
            </w:r>
          </w:p>
        </w:tc>
        <w:tc>
          <w:tcPr>
            <w:tcW w:w="2342" w:type="dxa"/>
            <w:shd w:val="clear" w:color="auto" w:fill="FFFFFF"/>
            <w:tcMar>
              <w:top w:w="60" w:type="dxa"/>
              <w:left w:w="120" w:type="dxa"/>
              <w:bottom w:w="60" w:type="dxa"/>
              <w:right w:w="120" w:type="dxa"/>
            </w:tcMar>
            <w:vAlign w:val="center"/>
          </w:tcPr>
          <w:p w14:paraId="3DDC8CE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符合性评审</w:t>
            </w:r>
          </w:p>
        </w:tc>
        <w:tc>
          <w:tcPr>
            <w:tcW w:w="2611" w:type="dxa"/>
            <w:shd w:val="clear" w:color="auto" w:fill="FFFFFF"/>
            <w:tcMar>
              <w:top w:w="60" w:type="dxa"/>
              <w:left w:w="120" w:type="dxa"/>
              <w:bottom w:w="60" w:type="dxa"/>
              <w:right w:w="120" w:type="dxa"/>
            </w:tcMar>
            <w:vAlign w:val="center"/>
          </w:tcPr>
          <w:p w14:paraId="73F01443">
            <w:pPr>
              <w:pStyle w:val="4"/>
              <w:keepNext w:val="0"/>
              <w:keepLines w:val="0"/>
              <w:widowControl/>
              <w:suppressLineNumbers w:val="0"/>
              <w:spacing w:line="240" w:lineRule="auto"/>
              <w:ind w:left="0" w:leftChars="0" w:right="0" w:rightChars="0" w:firstLine="4" w:firstLineChars="0"/>
              <w:jc w:val="left"/>
              <w:textAlignment w:val="center"/>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未通过雷同性分析</w:t>
            </w:r>
          </w:p>
        </w:tc>
      </w:tr>
      <w:tr w14:paraId="4B404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1B7633D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default" w:ascii="宋体" w:hAnsi="宋体" w:cs="宋体"/>
                <w:i w:val="0"/>
                <w:iCs w:val="0"/>
                <w:caps w:val="0"/>
                <w:color w:val="000000"/>
                <w:spacing w:val="0"/>
                <w:sz w:val="21"/>
                <w:szCs w:val="21"/>
                <w:lang w:val="en-US" w:eastAsia="zh-CN"/>
              </w:rPr>
            </w:pPr>
            <w:r>
              <w:rPr>
                <w:rFonts w:hint="eastAsia" w:ascii="宋体" w:hAnsi="宋体" w:cs="宋体"/>
                <w:i w:val="0"/>
                <w:iCs w:val="0"/>
                <w:caps w:val="0"/>
                <w:color w:val="000000"/>
                <w:spacing w:val="0"/>
                <w:sz w:val="21"/>
                <w:szCs w:val="21"/>
                <w:lang w:val="en-US" w:eastAsia="zh-CN"/>
              </w:rPr>
              <w:t>6</w:t>
            </w:r>
          </w:p>
        </w:tc>
        <w:tc>
          <w:tcPr>
            <w:tcW w:w="3563" w:type="dxa"/>
            <w:shd w:val="clear" w:color="auto" w:fill="FFFFFF"/>
            <w:tcMar>
              <w:top w:w="60" w:type="dxa"/>
              <w:left w:w="120" w:type="dxa"/>
              <w:bottom w:w="60" w:type="dxa"/>
              <w:right w:w="120" w:type="dxa"/>
            </w:tcMar>
            <w:vAlign w:val="center"/>
          </w:tcPr>
          <w:p w14:paraId="3C032C6E">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山西昊圣建设工程项目管理有限责任公司</w:t>
            </w:r>
          </w:p>
        </w:tc>
        <w:tc>
          <w:tcPr>
            <w:tcW w:w="2342" w:type="dxa"/>
            <w:shd w:val="clear" w:color="auto" w:fill="FFFFFF"/>
            <w:tcMar>
              <w:top w:w="60" w:type="dxa"/>
              <w:left w:w="120" w:type="dxa"/>
              <w:bottom w:w="60" w:type="dxa"/>
              <w:right w:w="120" w:type="dxa"/>
            </w:tcMar>
            <w:vAlign w:val="center"/>
          </w:tcPr>
          <w:p w14:paraId="015B080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符合性评审</w:t>
            </w:r>
          </w:p>
        </w:tc>
        <w:tc>
          <w:tcPr>
            <w:tcW w:w="2611" w:type="dxa"/>
            <w:shd w:val="clear" w:color="auto" w:fill="FFFFFF"/>
            <w:tcMar>
              <w:top w:w="60" w:type="dxa"/>
              <w:left w:w="120" w:type="dxa"/>
              <w:bottom w:w="60" w:type="dxa"/>
              <w:right w:w="120" w:type="dxa"/>
            </w:tcMar>
            <w:vAlign w:val="center"/>
          </w:tcPr>
          <w:p w14:paraId="1FC33282">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未通过雷同性分析</w:t>
            </w:r>
          </w:p>
        </w:tc>
      </w:tr>
      <w:tr w14:paraId="78BDF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6BE5E20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default" w:ascii="宋体" w:hAnsi="宋体" w:cs="宋体"/>
                <w:i w:val="0"/>
                <w:iCs w:val="0"/>
                <w:caps w:val="0"/>
                <w:color w:val="000000"/>
                <w:spacing w:val="0"/>
                <w:sz w:val="21"/>
                <w:szCs w:val="21"/>
                <w:lang w:val="en-US" w:eastAsia="zh-CN"/>
              </w:rPr>
            </w:pPr>
            <w:r>
              <w:rPr>
                <w:rFonts w:hint="eastAsia" w:ascii="宋体" w:hAnsi="宋体" w:cs="宋体"/>
                <w:i w:val="0"/>
                <w:iCs w:val="0"/>
                <w:caps w:val="0"/>
                <w:color w:val="000000"/>
                <w:spacing w:val="0"/>
                <w:sz w:val="21"/>
                <w:szCs w:val="21"/>
                <w:lang w:val="en-US" w:eastAsia="zh-CN"/>
              </w:rPr>
              <w:t>7</w:t>
            </w:r>
          </w:p>
        </w:tc>
        <w:tc>
          <w:tcPr>
            <w:tcW w:w="3563" w:type="dxa"/>
            <w:shd w:val="clear" w:color="auto" w:fill="FFFFFF"/>
            <w:tcMar>
              <w:top w:w="60" w:type="dxa"/>
              <w:left w:w="120" w:type="dxa"/>
              <w:bottom w:w="60" w:type="dxa"/>
              <w:right w:w="120" w:type="dxa"/>
            </w:tcMar>
            <w:vAlign w:val="center"/>
          </w:tcPr>
          <w:p w14:paraId="6DB93A39">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广安通力交通工程监理咨询有限公司</w:t>
            </w:r>
          </w:p>
        </w:tc>
        <w:tc>
          <w:tcPr>
            <w:tcW w:w="2342" w:type="dxa"/>
            <w:shd w:val="clear" w:color="auto" w:fill="FFFFFF"/>
            <w:tcMar>
              <w:top w:w="60" w:type="dxa"/>
              <w:left w:w="120" w:type="dxa"/>
              <w:bottom w:w="60" w:type="dxa"/>
              <w:right w:w="120" w:type="dxa"/>
            </w:tcMar>
            <w:vAlign w:val="center"/>
          </w:tcPr>
          <w:p w14:paraId="242032F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符合性评审</w:t>
            </w:r>
          </w:p>
        </w:tc>
        <w:tc>
          <w:tcPr>
            <w:tcW w:w="2611" w:type="dxa"/>
            <w:shd w:val="clear" w:color="auto" w:fill="FFFFFF"/>
            <w:tcMar>
              <w:top w:w="60" w:type="dxa"/>
              <w:left w:w="120" w:type="dxa"/>
              <w:bottom w:w="60" w:type="dxa"/>
              <w:right w:w="120" w:type="dxa"/>
            </w:tcMar>
            <w:vAlign w:val="center"/>
          </w:tcPr>
          <w:p w14:paraId="0B27B298">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未通过雷同性分析</w:t>
            </w:r>
          </w:p>
        </w:tc>
      </w:tr>
      <w:tr w14:paraId="52B56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5F62367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default" w:ascii="宋体" w:hAnsi="宋体" w:cs="宋体"/>
                <w:i w:val="0"/>
                <w:iCs w:val="0"/>
                <w:caps w:val="0"/>
                <w:color w:val="000000"/>
                <w:spacing w:val="0"/>
                <w:sz w:val="21"/>
                <w:szCs w:val="21"/>
                <w:lang w:val="en-US" w:eastAsia="zh-CN"/>
              </w:rPr>
            </w:pPr>
            <w:r>
              <w:rPr>
                <w:rFonts w:hint="eastAsia" w:ascii="宋体" w:hAnsi="宋体" w:cs="宋体"/>
                <w:i w:val="0"/>
                <w:iCs w:val="0"/>
                <w:caps w:val="0"/>
                <w:color w:val="000000"/>
                <w:spacing w:val="0"/>
                <w:sz w:val="21"/>
                <w:szCs w:val="21"/>
                <w:lang w:val="en-US" w:eastAsia="zh-CN"/>
              </w:rPr>
              <w:t>8</w:t>
            </w:r>
          </w:p>
        </w:tc>
        <w:tc>
          <w:tcPr>
            <w:tcW w:w="3563" w:type="dxa"/>
            <w:shd w:val="clear" w:color="auto" w:fill="FFFFFF"/>
            <w:tcMar>
              <w:top w:w="60" w:type="dxa"/>
              <w:left w:w="120" w:type="dxa"/>
              <w:bottom w:w="60" w:type="dxa"/>
              <w:right w:w="120" w:type="dxa"/>
            </w:tcMar>
            <w:vAlign w:val="center"/>
          </w:tcPr>
          <w:p w14:paraId="6A027055">
            <w:pPr>
              <w:pStyle w:val="4"/>
              <w:keepNext w:val="0"/>
              <w:keepLines w:val="0"/>
              <w:widowControl/>
              <w:suppressLineNumbers w:val="0"/>
              <w:spacing w:line="240" w:lineRule="auto"/>
              <w:ind w:left="0" w:leftChars="0" w:right="0" w:rightChars="0" w:hanging="8" w:firstLineChars="0"/>
              <w:jc w:val="left"/>
              <w:textAlignment w:val="center"/>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新乡市方正公路工程监理咨询有限责任公司</w:t>
            </w:r>
          </w:p>
        </w:tc>
        <w:tc>
          <w:tcPr>
            <w:tcW w:w="2342" w:type="dxa"/>
            <w:shd w:val="clear" w:color="auto" w:fill="FFFFFF"/>
            <w:tcMar>
              <w:top w:w="60" w:type="dxa"/>
              <w:left w:w="120" w:type="dxa"/>
              <w:bottom w:w="60" w:type="dxa"/>
              <w:right w:w="120" w:type="dxa"/>
            </w:tcMar>
            <w:vAlign w:val="center"/>
          </w:tcPr>
          <w:p w14:paraId="6448B14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符合性评审</w:t>
            </w:r>
          </w:p>
        </w:tc>
        <w:tc>
          <w:tcPr>
            <w:tcW w:w="2611" w:type="dxa"/>
            <w:shd w:val="clear" w:color="auto" w:fill="FFFFFF"/>
            <w:tcMar>
              <w:top w:w="60" w:type="dxa"/>
              <w:left w:w="120" w:type="dxa"/>
              <w:bottom w:w="60" w:type="dxa"/>
              <w:right w:w="120" w:type="dxa"/>
            </w:tcMar>
            <w:vAlign w:val="center"/>
          </w:tcPr>
          <w:p w14:paraId="7F6D3BE4">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4"/>
                <w:szCs w:val="24"/>
              </w:rPr>
            </w:pPr>
            <w:r>
              <w:rPr>
                <w:rFonts w:hint="eastAsia" w:ascii="宋体" w:hAnsi="宋体" w:eastAsia="宋体" w:cs="宋体"/>
                <w:color w:val="000000"/>
                <w:spacing w:val="0"/>
                <w:position w:val="0"/>
                <w:sz w:val="24"/>
                <w:szCs w:val="24"/>
              </w:rPr>
              <w:t>未通过雷同性分析</w:t>
            </w:r>
          </w:p>
        </w:tc>
      </w:tr>
    </w:tbl>
    <w:p w14:paraId="185DC7A1">
      <w:pPr>
        <w:pStyle w:val="4"/>
        <w:keepNext w:val="0"/>
        <w:keepLines w:val="0"/>
        <w:widowControl/>
        <w:suppressLineNumbers w:val="0"/>
        <w:spacing w:before="0" w:beforeAutospacing="0" w:after="0" w:afterAutospacing="0" w:line="24" w:lineRule="atLeast"/>
        <w:ind w:left="0" w:right="0" w:firstLine="0"/>
        <w:jc w:val="both"/>
        <w:rPr>
          <w:rFonts w:hint="default" w:ascii="宋体" w:hAnsi="宋体" w:eastAsia="宋体" w:cs="宋体"/>
          <w:i w:val="0"/>
          <w:iCs w:val="0"/>
          <w:caps w:val="0"/>
          <w:color w:val="000000"/>
          <w:spacing w:val="0"/>
          <w:sz w:val="28"/>
          <w:szCs w:val="28"/>
          <w:lang w:val="en-US" w:eastAsia="zh-CN"/>
        </w:rPr>
      </w:pPr>
      <w:r>
        <w:rPr>
          <w:rFonts w:hint="eastAsia" w:ascii="宋体" w:hAnsi="宋体" w:cs="宋体"/>
          <w:b/>
          <w:bCs/>
          <w:i w:val="0"/>
          <w:iCs w:val="0"/>
          <w:caps w:val="0"/>
          <w:color w:val="000000"/>
          <w:spacing w:val="0"/>
          <w:sz w:val="28"/>
          <w:szCs w:val="28"/>
          <w:lang w:val="en-US" w:eastAsia="zh-CN"/>
        </w:rPr>
        <w:t>八</w:t>
      </w:r>
      <w:r>
        <w:rPr>
          <w:rFonts w:hint="eastAsia" w:ascii="宋体" w:hAnsi="宋体" w:eastAsia="宋体" w:cs="宋体"/>
          <w:b/>
          <w:bCs/>
          <w:i w:val="0"/>
          <w:iCs w:val="0"/>
          <w:caps w:val="0"/>
          <w:color w:val="000000"/>
          <w:spacing w:val="0"/>
          <w:sz w:val="28"/>
          <w:szCs w:val="28"/>
        </w:rPr>
        <w:t>、招标文件规定公示的其他内容</w:t>
      </w:r>
      <w:r>
        <w:rPr>
          <w:rFonts w:hint="eastAsia" w:ascii="宋体" w:hAnsi="宋体" w:eastAsia="宋体" w:cs="宋体"/>
          <w:b/>
          <w:bCs/>
          <w:i w:val="0"/>
          <w:iCs w:val="0"/>
          <w:caps w:val="0"/>
          <w:color w:val="000000"/>
          <w:spacing w:val="0"/>
          <w:sz w:val="28"/>
          <w:szCs w:val="28"/>
          <w:lang w:eastAsia="zh-CN"/>
        </w:rPr>
        <w:t>：</w:t>
      </w:r>
      <w:r>
        <w:rPr>
          <w:rFonts w:hint="eastAsia" w:ascii="宋体" w:hAnsi="宋体" w:eastAsia="宋体" w:cs="宋体"/>
          <w:b/>
          <w:bCs/>
          <w:i w:val="0"/>
          <w:iCs w:val="0"/>
          <w:caps w:val="0"/>
          <w:color w:val="000000"/>
          <w:spacing w:val="0"/>
          <w:sz w:val="28"/>
          <w:szCs w:val="28"/>
          <w:lang w:val="en-US" w:eastAsia="zh-CN"/>
        </w:rPr>
        <w:t>无。</w:t>
      </w:r>
    </w:p>
    <w:p w14:paraId="1B1316ED">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cs="宋体"/>
          <w:b/>
          <w:bCs/>
          <w:i w:val="0"/>
          <w:iCs w:val="0"/>
          <w:caps w:val="0"/>
          <w:color w:val="000000"/>
          <w:spacing w:val="0"/>
          <w:sz w:val="28"/>
          <w:szCs w:val="28"/>
          <w:lang w:val="en-US" w:eastAsia="zh-CN"/>
        </w:rPr>
        <w:t>九</w:t>
      </w:r>
      <w:r>
        <w:rPr>
          <w:rFonts w:hint="eastAsia" w:ascii="宋体" w:hAnsi="宋体" w:eastAsia="宋体" w:cs="宋体"/>
          <w:b/>
          <w:bCs/>
          <w:i w:val="0"/>
          <w:iCs w:val="0"/>
          <w:caps w:val="0"/>
          <w:color w:val="000000"/>
          <w:spacing w:val="0"/>
          <w:sz w:val="28"/>
          <w:szCs w:val="28"/>
        </w:rPr>
        <w:t>、公示期：</w:t>
      </w:r>
      <w:r>
        <w:rPr>
          <w:rFonts w:hint="eastAsia" w:ascii="宋体" w:hAnsi="宋体" w:eastAsia="宋体" w:cs="宋体"/>
          <w:b/>
          <w:bCs/>
          <w:i w:val="0"/>
          <w:iCs w:val="0"/>
          <w:caps w:val="0"/>
          <w:color w:val="000000"/>
          <w:spacing w:val="0"/>
          <w:sz w:val="28"/>
          <w:szCs w:val="28"/>
          <w:lang w:val="en-US" w:eastAsia="zh-CN"/>
        </w:rPr>
        <w:t>2026</w:t>
      </w:r>
      <w:r>
        <w:rPr>
          <w:rFonts w:hint="eastAsia" w:ascii="宋体" w:hAnsi="宋体" w:eastAsia="宋体" w:cs="宋体"/>
          <w:i w:val="0"/>
          <w:iCs w:val="0"/>
          <w:caps w:val="0"/>
          <w:color w:val="000000"/>
          <w:spacing w:val="0"/>
          <w:sz w:val="28"/>
          <w:szCs w:val="28"/>
        </w:rPr>
        <w:t>年</w:t>
      </w:r>
      <w:r>
        <w:rPr>
          <w:rFonts w:hint="eastAsia" w:ascii="宋体" w:hAnsi="宋体" w:cs="宋体"/>
          <w:i w:val="0"/>
          <w:iCs w:val="0"/>
          <w:caps w:val="0"/>
          <w:color w:val="000000"/>
          <w:spacing w:val="0"/>
          <w:sz w:val="28"/>
          <w:szCs w:val="28"/>
          <w:lang w:val="en-US" w:eastAsia="zh-CN"/>
        </w:rPr>
        <w:t>9</w:t>
      </w:r>
      <w:r>
        <w:rPr>
          <w:rFonts w:hint="eastAsia" w:ascii="宋体" w:hAnsi="宋体" w:eastAsia="宋体" w:cs="宋体"/>
          <w:i w:val="0"/>
          <w:iCs w:val="0"/>
          <w:caps w:val="0"/>
          <w:color w:val="000000"/>
          <w:spacing w:val="0"/>
          <w:sz w:val="28"/>
          <w:szCs w:val="28"/>
        </w:rPr>
        <w:t>月</w:t>
      </w:r>
      <w:r>
        <w:rPr>
          <w:rFonts w:hint="eastAsia" w:ascii="宋体" w:hAnsi="宋体" w:cs="宋体"/>
          <w:i w:val="0"/>
          <w:iCs w:val="0"/>
          <w:caps w:val="0"/>
          <w:color w:val="000000"/>
          <w:spacing w:val="0"/>
          <w:sz w:val="28"/>
          <w:szCs w:val="28"/>
          <w:lang w:val="en-US" w:eastAsia="zh-CN"/>
        </w:rPr>
        <w:t>8</w:t>
      </w:r>
      <w:r>
        <w:rPr>
          <w:rFonts w:hint="eastAsia" w:ascii="宋体" w:hAnsi="宋体" w:eastAsia="宋体" w:cs="宋体"/>
          <w:i w:val="0"/>
          <w:iCs w:val="0"/>
          <w:caps w:val="0"/>
          <w:color w:val="000000"/>
          <w:spacing w:val="0"/>
          <w:sz w:val="28"/>
          <w:szCs w:val="28"/>
        </w:rPr>
        <w:t>日至</w:t>
      </w:r>
      <w:r>
        <w:rPr>
          <w:rFonts w:hint="eastAsia" w:ascii="宋体" w:hAnsi="宋体" w:eastAsia="宋体" w:cs="宋体"/>
          <w:i w:val="0"/>
          <w:iCs w:val="0"/>
          <w:caps w:val="0"/>
          <w:color w:val="000000"/>
          <w:spacing w:val="0"/>
          <w:sz w:val="28"/>
          <w:szCs w:val="28"/>
          <w:lang w:val="en-US" w:eastAsia="zh-CN"/>
        </w:rPr>
        <w:t>202</w:t>
      </w:r>
      <w:r>
        <w:rPr>
          <w:rFonts w:hint="eastAsia" w:ascii="宋体" w:hAnsi="宋体" w:cs="宋体"/>
          <w:i w:val="0"/>
          <w:iCs w:val="0"/>
          <w:caps w:val="0"/>
          <w:color w:val="000000"/>
          <w:spacing w:val="0"/>
          <w:sz w:val="28"/>
          <w:szCs w:val="28"/>
          <w:lang w:val="en-US" w:eastAsia="zh-CN"/>
        </w:rPr>
        <w:t>6</w:t>
      </w:r>
      <w:r>
        <w:rPr>
          <w:rFonts w:hint="eastAsia" w:ascii="宋体" w:hAnsi="宋体" w:eastAsia="宋体" w:cs="宋体"/>
          <w:i w:val="0"/>
          <w:iCs w:val="0"/>
          <w:caps w:val="0"/>
          <w:color w:val="000000"/>
          <w:spacing w:val="0"/>
          <w:sz w:val="28"/>
          <w:szCs w:val="28"/>
        </w:rPr>
        <w:t>年</w:t>
      </w:r>
      <w:r>
        <w:rPr>
          <w:rFonts w:hint="eastAsia" w:ascii="宋体" w:hAnsi="宋体" w:cs="宋体"/>
          <w:i w:val="0"/>
          <w:iCs w:val="0"/>
          <w:caps w:val="0"/>
          <w:color w:val="000000"/>
          <w:spacing w:val="0"/>
          <w:sz w:val="28"/>
          <w:szCs w:val="28"/>
          <w:lang w:val="en-US" w:eastAsia="zh-CN"/>
        </w:rPr>
        <w:t>9</w:t>
      </w:r>
      <w:r>
        <w:rPr>
          <w:rFonts w:hint="eastAsia" w:ascii="宋体" w:hAnsi="宋体" w:eastAsia="宋体" w:cs="宋体"/>
          <w:i w:val="0"/>
          <w:iCs w:val="0"/>
          <w:caps w:val="0"/>
          <w:color w:val="000000"/>
          <w:spacing w:val="0"/>
          <w:sz w:val="28"/>
          <w:szCs w:val="28"/>
        </w:rPr>
        <w:t>月</w:t>
      </w:r>
      <w:r>
        <w:rPr>
          <w:rFonts w:hint="eastAsia" w:ascii="宋体" w:hAnsi="宋体" w:cs="宋体"/>
          <w:i w:val="0"/>
          <w:iCs w:val="0"/>
          <w:caps w:val="0"/>
          <w:color w:val="000000"/>
          <w:spacing w:val="0"/>
          <w:sz w:val="28"/>
          <w:szCs w:val="28"/>
          <w:lang w:val="en-US" w:eastAsia="zh-CN"/>
        </w:rPr>
        <w:t>10</w:t>
      </w:r>
      <w:r>
        <w:rPr>
          <w:rFonts w:hint="eastAsia" w:ascii="宋体" w:hAnsi="宋体" w:eastAsia="宋体" w:cs="宋体"/>
          <w:i w:val="0"/>
          <w:iCs w:val="0"/>
          <w:caps w:val="0"/>
          <w:color w:val="000000"/>
          <w:spacing w:val="0"/>
          <w:sz w:val="28"/>
          <w:szCs w:val="28"/>
        </w:rPr>
        <w:t>日</w:t>
      </w:r>
    </w:p>
    <w:p w14:paraId="30C29124">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cs="宋体"/>
          <w:b/>
          <w:bCs/>
          <w:i w:val="0"/>
          <w:iCs w:val="0"/>
          <w:caps w:val="0"/>
          <w:color w:val="000000"/>
          <w:spacing w:val="0"/>
          <w:sz w:val="28"/>
          <w:szCs w:val="28"/>
          <w:lang w:val="en-US" w:eastAsia="zh-CN"/>
        </w:rPr>
        <w:t>十</w:t>
      </w:r>
      <w:r>
        <w:rPr>
          <w:rFonts w:hint="eastAsia" w:ascii="宋体" w:hAnsi="宋体" w:eastAsia="宋体" w:cs="宋体"/>
          <w:b/>
          <w:bCs/>
          <w:i w:val="0"/>
          <w:iCs w:val="0"/>
          <w:caps w:val="0"/>
          <w:color w:val="000000"/>
          <w:spacing w:val="0"/>
          <w:sz w:val="28"/>
          <w:szCs w:val="28"/>
        </w:rPr>
        <w:t>、异议和投诉渠道</w:t>
      </w:r>
    </w:p>
    <w:p w14:paraId="076458F4">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b w:val="0"/>
          <w:bCs w:val="0"/>
          <w:i w:val="0"/>
          <w:iCs w:val="0"/>
          <w:caps w:val="0"/>
          <w:color w:val="000000"/>
          <w:spacing w:val="0"/>
          <w:sz w:val="28"/>
          <w:szCs w:val="28"/>
        </w:rPr>
      </w:pPr>
      <w:r>
        <w:rPr>
          <w:rFonts w:hint="eastAsia" w:ascii="宋体" w:hAnsi="宋体" w:eastAsia="宋体" w:cs="宋体"/>
          <w:b w:val="0"/>
          <w:bCs w:val="0"/>
          <w:i w:val="0"/>
          <w:iCs w:val="0"/>
          <w:caps w:val="0"/>
          <w:color w:val="000000"/>
          <w:spacing w:val="0"/>
          <w:sz w:val="28"/>
          <w:szCs w:val="28"/>
          <w:lang w:val="en-US" w:eastAsia="zh-CN"/>
        </w:rPr>
        <w:t>1、</w:t>
      </w:r>
      <w:r>
        <w:rPr>
          <w:rFonts w:hint="eastAsia" w:ascii="宋体" w:hAnsi="宋体" w:eastAsia="宋体" w:cs="宋体"/>
          <w:b w:val="0"/>
          <w:bCs w:val="0"/>
          <w:i w:val="0"/>
          <w:iCs w:val="0"/>
          <w:caps w:val="0"/>
          <w:color w:val="000000"/>
          <w:spacing w:val="0"/>
          <w:sz w:val="28"/>
          <w:szCs w:val="28"/>
        </w:rPr>
        <w:t>异议提出：各投标人对本项目的中标候选人公示有异议的，应当在中标候选人公示 期内以书面形式由法定代表人或授权委托代表签字并加公章向招标人或招标代理机构提出， 逾期不再受理。</w:t>
      </w:r>
    </w:p>
    <w:p w14:paraId="371B8EAA">
      <w:pPr>
        <w:pStyle w:val="4"/>
        <w:keepNext w:val="0"/>
        <w:keepLines w:val="0"/>
        <w:widowControl/>
        <w:numPr>
          <w:ilvl w:val="0"/>
          <w:numId w:val="0"/>
        </w:numPr>
        <w:suppressLineNumbers w:val="0"/>
        <w:spacing w:before="0" w:beforeAutospacing="0" w:after="0" w:afterAutospacing="0" w:line="24" w:lineRule="atLeast"/>
        <w:ind w:leftChars="0" w:right="0" w:rightChars="0"/>
        <w:jc w:val="both"/>
        <w:rPr>
          <w:rFonts w:hint="eastAsia" w:ascii="宋体" w:hAnsi="宋体" w:eastAsia="宋体" w:cs="宋体"/>
          <w:b w:val="0"/>
          <w:bCs w:val="0"/>
          <w:i w:val="0"/>
          <w:iCs w:val="0"/>
          <w:caps w:val="0"/>
          <w:color w:val="000000"/>
          <w:spacing w:val="0"/>
          <w:sz w:val="28"/>
          <w:szCs w:val="28"/>
        </w:rPr>
      </w:pPr>
      <w:r>
        <w:rPr>
          <w:rFonts w:hint="eastAsia" w:ascii="宋体" w:hAnsi="宋体" w:eastAsia="宋体" w:cs="宋体"/>
          <w:b w:val="0"/>
          <w:bCs w:val="0"/>
          <w:i w:val="0"/>
          <w:iCs w:val="0"/>
          <w:caps w:val="0"/>
          <w:color w:val="000000"/>
          <w:spacing w:val="0"/>
          <w:sz w:val="28"/>
          <w:szCs w:val="28"/>
          <w:lang w:val="en-US" w:eastAsia="zh-CN"/>
        </w:rPr>
        <w:t>2、</w:t>
      </w:r>
      <w:r>
        <w:rPr>
          <w:rFonts w:hint="eastAsia" w:ascii="宋体" w:hAnsi="宋体" w:eastAsia="宋体" w:cs="宋体"/>
          <w:b w:val="0"/>
          <w:bCs w:val="0"/>
          <w:i w:val="0"/>
          <w:iCs w:val="0"/>
          <w:caps w:val="0"/>
          <w:color w:val="000000"/>
          <w:spacing w:val="0"/>
          <w:sz w:val="28"/>
          <w:szCs w:val="28"/>
        </w:rPr>
        <w:t>投诉提出：对异议答复不满意的，按有关规定以书面形式向相关监督部门投诉。</w:t>
      </w:r>
    </w:p>
    <w:p w14:paraId="73084CC3">
      <w:pPr>
        <w:pStyle w:val="4"/>
        <w:keepNext w:val="0"/>
        <w:keepLines w:val="0"/>
        <w:widowControl/>
        <w:numPr>
          <w:ilvl w:val="0"/>
          <w:numId w:val="0"/>
        </w:numPr>
        <w:suppressLineNumbers w:val="0"/>
        <w:spacing w:before="0" w:beforeAutospacing="0" w:after="0" w:afterAutospacing="0" w:line="24" w:lineRule="atLeast"/>
        <w:ind w:leftChars="0" w:right="0" w:rightChars="0"/>
        <w:jc w:val="both"/>
        <w:rPr>
          <w:rFonts w:hint="eastAsia" w:ascii="宋体" w:hAnsi="宋体" w:eastAsia="宋体" w:cs="宋体"/>
          <w:i w:val="0"/>
          <w:iCs w:val="0"/>
          <w:caps w:val="0"/>
          <w:color w:val="000000"/>
          <w:spacing w:val="0"/>
          <w:sz w:val="28"/>
          <w:szCs w:val="28"/>
        </w:rPr>
      </w:pPr>
      <w:r>
        <w:rPr>
          <w:rFonts w:hint="eastAsia" w:ascii="宋体" w:hAnsi="宋体" w:eastAsia="宋体" w:cs="宋体"/>
          <w:b/>
          <w:bCs/>
          <w:i w:val="0"/>
          <w:iCs w:val="0"/>
          <w:caps w:val="0"/>
          <w:color w:val="000000"/>
          <w:spacing w:val="0"/>
          <w:sz w:val="28"/>
          <w:szCs w:val="28"/>
        </w:rPr>
        <w:t>十</w:t>
      </w:r>
      <w:r>
        <w:rPr>
          <w:rFonts w:hint="eastAsia" w:ascii="宋体" w:hAnsi="宋体" w:cs="宋体"/>
          <w:b/>
          <w:bCs/>
          <w:i w:val="0"/>
          <w:iCs w:val="0"/>
          <w:caps w:val="0"/>
          <w:color w:val="000000"/>
          <w:spacing w:val="0"/>
          <w:sz w:val="28"/>
          <w:szCs w:val="28"/>
          <w:lang w:val="en-US" w:eastAsia="zh-CN"/>
        </w:rPr>
        <w:t>一</w:t>
      </w:r>
      <w:r>
        <w:rPr>
          <w:rFonts w:hint="eastAsia" w:ascii="宋体" w:hAnsi="宋体" w:eastAsia="宋体" w:cs="宋体"/>
          <w:b/>
          <w:bCs/>
          <w:i w:val="0"/>
          <w:iCs w:val="0"/>
          <w:caps w:val="0"/>
          <w:color w:val="000000"/>
          <w:spacing w:val="0"/>
          <w:sz w:val="28"/>
          <w:szCs w:val="28"/>
        </w:rPr>
        <w:t>、联系方式</w:t>
      </w:r>
    </w:p>
    <w:p w14:paraId="668E0F91">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招标人：  柘城县交通运输局</w:t>
      </w:r>
    </w:p>
    <w:p w14:paraId="38FA1464">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地  址： 河南省柘城县未来大道东段 66 号</w:t>
      </w:r>
    </w:p>
    <w:p w14:paraId="53240499">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 xml:space="preserve">联系人：  常先生  </w:t>
      </w:r>
    </w:p>
    <w:p w14:paraId="043B90FF">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电  话： 0370-6020617</w:t>
      </w:r>
    </w:p>
    <w:p w14:paraId="57C8605F">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p>
    <w:p w14:paraId="0A479795">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招标代理机构：  豫道郑对（河南）工程管理咨询有限公司</w:t>
      </w:r>
    </w:p>
    <w:p w14:paraId="2D466CF7">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地  址： 河南省郑州市金水区政七街 4 号 1 号楼 103 房间</w:t>
      </w:r>
    </w:p>
    <w:p w14:paraId="76FB3197">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 xml:space="preserve">联系人：    刘先生    </w:t>
      </w:r>
    </w:p>
    <w:p w14:paraId="73A6128E">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 xml:space="preserve">电  话：  17629350335  </w:t>
      </w:r>
    </w:p>
    <w:p w14:paraId="0A6F7021">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p>
    <w:p w14:paraId="23E6F419">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 xml:space="preserve">监督单位：  商丘市交通运输局  </w:t>
      </w:r>
    </w:p>
    <w:p w14:paraId="0010E555">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 xml:space="preserve">地  址：   商丘市神火大道中段 169 号  </w:t>
      </w:r>
    </w:p>
    <w:p w14:paraId="4F53EC38">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电  话：   0370-2562526  </w:t>
      </w:r>
    </w:p>
    <w:p w14:paraId="0F220A05">
      <w:pPr>
        <w:pStyle w:val="4"/>
        <w:keepNext w:val="0"/>
        <w:keepLines w:val="0"/>
        <w:widowControl/>
        <w:suppressLineNumbers w:val="0"/>
        <w:spacing w:before="0" w:beforeAutospacing="0" w:after="0" w:afterAutospacing="0" w:line="24" w:lineRule="atLeast"/>
        <w:ind w:left="0" w:right="0" w:firstLine="0"/>
        <w:jc w:val="right"/>
        <w:rPr>
          <w:rFonts w:hint="eastAsia" w:ascii="宋体" w:hAnsi="宋体" w:eastAsia="宋体" w:cs="宋体"/>
          <w:i w:val="0"/>
          <w:iCs w:val="0"/>
          <w:caps w:val="0"/>
          <w:color w:val="000000"/>
          <w:spacing w:val="0"/>
          <w:sz w:val="28"/>
          <w:szCs w:val="28"/>
        </w:rPr>
      </w:pPr>
    </w:p>
    <w:p w14:paraId="7EC84B05">
      <w:pPr>
        <w:pStyle w:val="4"/>
        <w:keepNext w:val="0"/>
        <w:keepLines w:val="0"/>
        <w:widowControl/>
        <w:suppressLineNumbers w:val="0"/>
        <w:spacing w:before="0" w:beforeAutospacing="0" w:after="0" w:afterAutospacing="0" w:line="24" w:lineRule="atLeast"/>
        <w:ind w:left="0" w:right="0" w:firstLine="0"/>
        <w:jc w:val="right"/>
        <w:rPr>
          <w:rFonts w:hint="eastAsia" w:ascii="宋体" w:hAnsi="宋体" w:eastAsia="宋体" w:cs="宋体"/>
          <w:i w:val="0"/>
          <w:iCs w:val="0"/>
          <w:caps w:val="0"/>
          <w:color w:val="000000"/>
          <w:spacing w:val="0"/>
          <w:sz w:val="28"/>
          <w:szCs w:val="28"/>
        </w:rPr>
      </w:pPr>
    </w:p>
    <w:p w14:paraId="4E62AC78">
      <w:pPr>
        <w:pStyle w:val="4"/>
        <w:keepNext w:val="0"/>
        <w:keepLines w:val="0"/>
        <w:widowControl/>
        <w:suppressLineNumbers w:val="0"/>
        <w:spacing w:before="0" w:beforeAutospacing="0" w:after="0" w:afterAutospacing="0" w:line="24" w:lineRule="atLeast"/>
        <w:ind w:left="0" w:right="0" w:firstLine="0"/>
        <w:jc w:val="right"/>
        <w:rPr>
          <w:rFonts w:hint="eastAsia" w:ascii="宋体" w:hAnsi="宋体" w:eastAsia="宋体" w:cs="宋体"/>
          <w:i w:val="0"/>
          <w:iCs w:val="0"/>
          <w:caps w:val="0"/>
          <w:color w:val="000000"/>
          <w:spacing w:val="0"/>
          <w:sz w:val="28"/>
          <w:szCs w:val="28"/>
          <w:lang w:eastAsia="zh-CN"/>
        </w:rPr>
      </w:pPr>
      <w:r>
        <w:rPr>
          <w:rFonts w:hint="eastAsia" w:ascii="宋体" w:hAnsi="宋体" w:eastAsia="宋体" w:cs="宋体"/>
          <w:i w:val="0"/>
          <w:iCs w:val="0"/>
          <w:caps w:val="0"/>
          <w:color w:val="000000"/>
          <w:spacing w:val="0"/>
          <w:sz w:val="28"/>
          <w:szCs w:val="28"/>
        </w:rPr>
        <w:t>发布人</w:t>
      </w:r>
      <w:r>
        <w:rPr>
          <w:rFonts w:hint="eastAsia" w:ascii="宋体" w:hAnsi="宋体" w:eastAsia="宋体" w:cs="宋体"/>
          <w:i w:val="0"/>
          <w:iCs w:val="0"/>
          <w:caps w:val="0"/>
          <w:color w:val="000000"/>
          <w:spacing w:val="0"/>
          <w:sz w:val="24"/>
          <w:szCs w:val="24"/>
        </w:rPr>
        <w:t>：</w:t>
      </w:r>
      <w:r>
        <w:rPr>
          <w:rFonts w:hint="eastAsia" w:ascii="宋体" w:hAnsi="宋体" w:cs="宋体"/>
          <w:i w:val="0"/>
          <w:iCs w:val="0"/>
          <w:caps w:val="0"/>
          <w:color w:val="000000"/>
          <w:spacing w:val="0"/>
          <w:sz w:val="28"/>
          <w:szCs w:val="28"/>
          <w:lang w:eastAsia="zh-CN"/>
        </w:rPr>
        <w:t>豫道郑对（河南）工程管理咨询有限公司</w:t>
      </w:r>
    </w:p>
    <w:p w14:paraId="63574E45">
      <w:pPr>
        <w:pStyle w:val="4"/>
        <w:keepNext w:val="0"/>
        <w:keepLines w:val="0"/>
        <w:widowControl/>
        <w:suppressLineNumbers w:val="0"/>
        <w:spacing w:before="0" w:beforeAutospacing="0" w:after="0" w:afterAutospacing="0" w:line="24" w:lineRule="atLeast"/>
        <w:ind w:left="0" w:right="0" w:firstLine="0"/>
        <w:jc w:val="right"/>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 </w:t>
      </w:r>
    </w:p>
    <w:p w14:paraId="21BE418A">
      <w:pPr>
        <w:pStyle w:val="4"/>
        <w:keepNext w:val="0"/>
        <w:keepLines w:val="0"/>
        <w:widowControl/>
        <w:suppressLineNumbers w:val="0"/>
        <w:spacing w:before="0" w:beforeAutospacing="0" w:after="0" w:afterAutospacing="0" w:line="24" w:lineRule="atLeast"/>
        <w:ind w:left="0" w:right="0" w:firstLine="0"/>
        <w:jc w:val="right"/>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日期</w:t>
      </w:r>
      <w:r>
        <w:rPr>
          <w:rFonts w:hint="eastAsia" w:ascii="宋体" w:hAnsi="宋体" w:eastAsia="宋体" w:cs="宋体"/>
          <w:i w:val="0"/>
          <w:iCs w:val="0"/>
          <w:caps w:val="0"/>
          <w:color w:val="000000"/>
          <w:spacing w:val="0"/>
          <w:sz w:val="24"/>
          <w:szCs w:val="24"/>
        </w:rPr>
        <w:t>：</w:t>
      </w:r>
      <w:r>
        <w:rPr>
          <w:rFonts w:hint="eastAsia" w:ascii="宋体" w:hAnsi="宋体" w:eastAsia="宋体" w:cs="宋体"/>
          <w:i w:val="0"/>
          <w:iCs w:val="0"/>
          <w:caps w:val="0"/>
          <w:color w:val="000000"/>
          <w:spacing w:val="0"/>
          <w:sz w:val="28"/>
          <w:szCs w:val="28"/>
        </w:rPr>
        <w:t>2026年0</w:t>
      </w:r>
      <w:r>
        <w:rPr>
          <w:rFonts w:hint="eastAsia" w:ascii="宋体" w:hAnsi="宋体" w:cs="宋体"/>
          <w:i w:val="0"/>
          <w:iCs w:val="0"/>
          <w:caps w:val="0"/>
          <w:color w:val="000000"/>
          <w:spacing w:val="0"/>
          <w:sz w:val="28"/>
          <w:szCs w:val="28"/>
          <w:lang w:val="en-US" w:eastAsia="zh-CN"/>
        </w:rPr>
        <w:t>9</w:t>
      </w:r>
      <w:r>
        <w:rPr>
          <w:rFonts w:hint="eastAsia" w:ascii="宋体" w:hAnsi="宋体" w:eastAsia="宋体" w:cs="宋体"/>
          <w:i w:val="0"/>
          <w:iCs w:val="0"/>
          <w:caps w:val="0"/>
          <w:color w:val="000000"/>
          <w:spacing w:val="0"/>
          <w:sz w:val="28"/>
          <w:szCs w:val="28"/>
        </w:rPr>
        <w:t>月0</w:t>
      </w:r>
      <w:r>
        <w:rPr>
          <w:rFonts w:hint="eastAsia" w:ascii="宋体" w:hAnsi="宋体" w:cs="宋体"/>
          <w:i w:val="0"/>
          <w:iCs w:val="0"/>
          <w:caps w:val="0"/>
          <w:color w:val="000000"/>
          <w:spacing w:val="0"/>
          <w:sz w:val="28"/>
          <w:szCs w:val="28"/>
          <w:lang w:val="en-US" w:eastAsia="zh-CN"/>
        </w:rPr>
        <w:t>7</w:t>
      </w:r>
      <w:r>
        <w:rPr>
          <w:rFonts w:hint="eastAsia" w:ascii="宋体" w:hAnsi="宋体" w:eastAsia="宋体" w:cs="宋体"/>
          <w:i w:val="0"/>
          <w:iCs w:val="0"/>
          <w:caps w:val="0"/>
          <w:color w:val="000000"/>
          <w:spacing w:val="0"/>
          <w:sz w:val="28"/>
          <w:szCs w:val="28"/>
        </w:rPr>
        <w:t>日</w:t>
      </w:r>
    </w:p>
    <w:p w14:paraId="75BE4C8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63"/>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2379F6"/>
    <w:rsid w:val="11DE1AE5"/>
    <w:rsid w:val="19A763D4"/>
    <w:rsid w:val="19B3132C"/>
    <w:rsid w:val="286F148E"/>
    <w:rsid w:val="294516D7"/>
    <w:rsid w:val="2EE8585B"/>
    <w:rsid w:val="30642ADA"/>
    <w:rsid w:val="34B513DC"/>
    <w:rsid w:val="37175297"/>
    <w:rsid w:val="3A55759E"/>
    <w:rsid w:val="3C2F55F1"/>
    <w:rsid w:val="3E976956"/>
    <w:rsid w:val="46FA5CD4"/>
    <w:rsid w:val="4B38489F"/>
    <w:rsid w:val="618C5FB1"/>
    <w:rsid w:val="619F56AA"/>
    <w:rsid w:val="64D439CB"/>
    <w:rsid w:val="722655C8"/>
    <w:rsid w:val="72586042"/>
    <w:rsid w:val="7530502D"/>
    <w:rsid w:val="78F60B2B"/>
    <w:rsid w:val="7A70067C"/>
    <w:rsid w:val="7FB416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left"/>
    </w:pPr>
    <w:rPr>
      <w:rFonts w:ascii="Times New Roman" w:hAnsi="Times New Roman" w:eastAsia="宋体" w:cs="Times New Roman"/>
      <w:kern w:val="2"/>
      <w:sz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jc w:val="center"/>
      <w:outlineLvl w:val="0"/>
    </w:pPr>
    <w:rPr>
      <w:b/>
      <w:kern w:val="44"/>
      <w:sz w:val="32"/>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jc w:val="center"/>
      <w:outlineLvl w:val="1"/>
    </w:pPr>
    <w:rPr>
      <w:rFonts w:ascii="Arial" w:hAnsi="Arial" w:eastAsia="宋体"/>
      <w:b/>
      <w:sz w:val="3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1640</Words>
  <Characters>1962</Characters>
  <Lines>0</Lines>
  <Paragraphs>0</Paragraphs>
  <TotalTime>17</TotalTime>
  <ScaleCrop>false</ScaleCrop>
  <LinksUpToDate>false</LinksUpToDate>
  <CharactersWithSpaces>1986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2025-08-28T09:12:00Z</dcterms:created>
  <dc:creator>Administrator</dc:creator>
  <cp:lastModifiedBy>信人建设管理有限公司</cp:lastModifiedBy>
  <dcterms:modified xsi:type="dcterms:W3CDTF">2026-09-07T08:32:43Z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ADE37A3FB4DD4AE4B88B2E9BE9211EA2_12</vt:lpwstr>
  </property>
  <property fmtid="{D5CDD505-2E9C-101B-9397-08002B2CF9AE}" pid="4" name="KSOTemplateDocerSaveRecord">
    <vt:lpwstr>eyJoZGlkIjoiMWQyYzcyMzc3OTY0Mjc2ZTE1YjllMWJmNDgyYjg0YmQiLCJ1c2VySWQiOiI0MDUzNTU3MjkifQ==</vt:lpwstr>
  </property>
</Properties>
</file>